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ook w:val="04A0" w:firstRow="1" w:lastRow="0" w:firstColumn="1" w:lastColumn="0" w:noHBand="0" w:noVBand="1"/>
      </w:tblPr>
      <w:tblGrid>
        <w:gridCol w:w="6237"/>
        <w:gridCol w:w="3969"/>
      </w:tblGrid>
      <w:tr w:rsidR="00997FBB" w:rsidRPr="001A1772" w14:paraId="164CF57A" w14:textId="77777777">
        <w:trPr>
          <w:jc w:val="center"/>
        </w:trPr>
        <w:tc>
          <w:tcPr>
            <w:tcW w:w="6237" w:type="dxa"/>
          </w:tcPr>
          <w:p w14:paraId="4917C6CC" w14:textId="77777777" w:rsidR="00997FBB" w:rsidRPr="00441006" w:rsidRDefault="006E31E3" w:rsidP="00441006">
            <w:pPr>
              <w:spacing w:after="0"/>
              <w:rPr>
                <w:rFonts w:ascii="Times New Roman" w:hAnsi="Times New Roman" w:cs="Times New Roman"/>
                <w:sz w:val="24"/>
                <w:szCs w:val="24"/>
                <w:lang w:val="el-GR"/>
              </w:rPr>
            </w:pPr>
            <w:r w:rsidRPr="00441006">
              <w:rPr>
                <w:rFonts w:ascii="Times New Roman" w:hAnsi="Times New Roman" w:cs="Times New Roman"/>
                <w:b/>
                <w:sz w:val="24"/>
                <w:szCs w:val="24"/>
                <w:lang w:val="el-GR"/>
              </w:rPr>
              <w:t>ΕΛΛΗΝΙΚΗ ΔΗΜΟΚΡΑΤΙΑ</w:t>
            </w:r>
            <w:r w:rsidRPr="00441006">
              <w:rPr>
                <w:rFonts w:ascii="Times New Roman" w:hAnsi="Times New Roman" w:cs="Times New Roman"/>
                <w:b/>
                <w:sz w:val="24"/>
                <w:szCs w:val="24"/>
                <w:lang w:val="el-GR"/>
              </w:rPr>
              <w:br/>
              <w:t>ΔΗΜΟΣ ΚΑΒΑΛΑΣ</w:t>
            </w:r>
            <w:r w:rsidRPr="00441006">
              <w:rPr>
                <w:rFonts w:ascii="Times New Roman" w:hAnsi="Times New Roman" w:cs="Times New Roman"/>
                <w:b/>
                <w:sz w:val="24"/>
                <w:szCs w:val="24"/>
                <w:lang w:val="el-GR"/>
              </w:rPr>
              <w:br/>
              <w:t>ΔΙΕΥΘΥΝΣΗ ΔΙΟΙΚΗΤΙΚΩΝ ΥΠΗΡΕΣΙΩΝ</w:t>
            </w:r>
            <w:r w:rsidRPr="00441006">
              <w:rPr>
                <w:rFonts w:ascii="Times New Roman" w:hAnsi="Times New Roman" w:cs="Times New Roman"/>
                <w:b/>
                <w:sz w:val="24"/>
                <w:szCs w:val="24"/>
                <w:lang w:val="el-GR"/>
              </w:rPr>
              <w:br/>
              <w:t>ΤΜΗΜΑ ΑΝΘΡΩΠΙΝΟΥ ΔΥΝΑΜΙΚΟΥ</w:t>
            </w:r>
            <w:r w:rsidRPr="00441006">
              <w:rPr>
                <w:rFonts w:ascii="Times New Roman" w:hAnsi="Times New Roman" w:cs="Times New Roman"/>
                <w:b/>
                <w:sz w:val="24"/>
                <w:szCs w:val="24"/>
                <w:lang w:val="el-GR"/>
              </w:rPr>
              <w:br/>
            </w:r>
            <w:r w:rsidRPr="00441006">
              <w:rPr>
                <w:rFonts w:ascii="Times New Roman" w:hAnsi="Times New Roman" w:cs="Times New Roman"/>
                <w:sz w:val="24"/>
                <w:szCs w:val="24"/>
                <w:lang w:val="el-GR"/>
              </w:rPr>
              <w:t>Ταχ. Δ/νση: Παλαιολόγου 4, Καβάλα, Τ.Κ. 65403</w:t>
            </w:r>
            <w:r w:rsidRPr="00441006">
              <w:rPr>
                <w:rFonts w:ascii="Times New Roman" w:hAnsi="Times New Roman" w:cs="Times New Roman"/>
                <w:sz w:val="24"/>
                <w:szCs w:val="24"/>
                <w:lang w:val="el-GR"/>
              </w:rPr>
              <w:br/>
              <w:t>Πληρ.: Βερβέρας Νικόλαος</w:t>
            </w:r>
            <w:r w:rsidRPr="00441006">
              <w:rPr>
                <w:rFonts w:ascii="Times New Roman" w:hAnsi="Times New Roman" w:cs="Times New Roman"/>
                <w:sz w:val="24"/>
                <w:szCs w:val="24"/>
                <w:lang w:val="el-GR"/>
              </w:rPr>
              <w:br/>
              <w:t>Τηλ.: 2513 500 101</w:t>
            </w:r>
            <w:r w:rsidRPr="00441006">
              <w:rPr>
                <w:rFonts w:ascii="Times New Roman" w:hAnsi="Times New Roman" w:cs="Times New Roman"/>
                <w:sz w:val="24"/>
                <w:szCs w:val="24"/>
                <w:lang w:val="el-GR"/>
              </w:rPr>
              <w:br/>
            </w:r>
            <w:r w:rsidRPr="00441006">
              <w:rPr>
                <w:rFonts w:ascii="Times New Roman" w:hAnsi="Times New Roman" w:cs="Times New Roman"/>
                <w:sz w:val="24"/>
                <w:szCs w:val="24"/>
              </w:rPr>
              <w:t>E</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mail</w:t>
            </w:r>
            <w:r w:rsidRPr="00441006">
              <w:rPr>
                <w:rFonts w:ascii="Times New Roman" w:hAnsi="Times New Roman" w:cs="Times New Roman"/>
                <w:sz w:val="24"/>
                <w:szCs w:val="24"/>
                <w:lang w:val="el-GR"/>
              </w:rPr>
              <w:t xml:space="preserve">: </w:t>
            </w:r>
            <w:r w:rsidRPr="00441006">
              <w:rPr>
                <w:rFonts w:ascii="Times New Roman" w:hAnsi="Times New Roman" w:cs="Times New Roman"/>
                <w:sz w:val="24"/>
                <w:szCs w:val="24"/>
              </w:rPr>
              <w:t>personnel</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kavala</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gov</w:t>
            </w:r>
            <w:r w:rsidRPr="00441006">
              <w:rPr>
                <w:rFonts w:ascii="Times New Roman" w:hAnsi="Times New Roman" w:cs="Times New Roman"/>
                <w:sz w:val="24"/>
                <w:szCs w:val="24"/>
                <w:lang w:val="el-GR"/>
              </w:rPr>
              <w:t>.</w:t>
            </w:r>
            <w:r w:rsidRPr="00441006">
              <w:rPr>
                <w:rFonts w:ascii="Times New Roman" w:hAnsi="Times New Roman" w:cs="Times New Roman"/>
                <w:sz w:val="24"/>
                <w:szCs w:val="24"/>
              </w:rPr>
              <w:t>gr</w:t>
            </w:r>
            <w:r w:rsidRPr="00441006">
              <w:rPr>
                <w:rFonts w:ascii="Times New Roman" w:hAnsi="Times New Roman" w:cs="Times New Roman"/>
                <w:sz w:val="24"/>
                <w:szCs w:val="24"/>
                <w:lang w:val="el-GR"/>
              </w:rPr>
              <w:br/>
            </w:r>
          </w:p>
        </w:tc>
        <w:tc>
          <w:tcPr>
            <w:tcW w:w="3969" w:type="dxa"/>
          </w:tcPr>
          <w:p w14:paraId="30325754" w14:textId="7AB9FC7E" w:rsidR="00997FBB" w:rsidRPr="00441006" w:rsidRDefault="006E31E3">
            <w:pPr>
              <w:jc w:val="right"/>
              <w:rPr>
                <w:rFonts w:ascii="Times New Roman" w:hAnsi="Times New Roman" w:cs="Times New Roman"/>
                <w:sz w:val="24"/>
                <w:szCs w:val="24"/>
                <w:lang w:val="el-GR"/>
              </w:rPr>
            </w:pPr>
            <w:r w:rsidRPr="001A1772">
              <w:rPr>
                <w:b/>
                <w:sz w:val="19"/>
                <w:lang w:val="el-GR"/>
              </w:rPr>
              <w:br/>
            </w:r>
            <w:r w:rsidRPr="00441006">
              <w:rPr>
                <w:rFonts w:ascii="Times New Roman" w:hAnsi="Times New Roman" w:cs="Times New Roman"/>
                <w:sz w:val="24"/>
                <w:szCs w:val="24"/>
                <w:lang w:val="el-GR"/>
              </w:rPr>
              <w:t xml:space="preserve">Καβάλα, </w:t>
            </w:r>
            <w:r w:rsidR="002702C5" w:rsidRPr="002702C5">
              <w:rPr>
                <w:rFonts w:ascii="Times New Roman" w:hAnsi="Times New Roman" w:cs="Times New Roman"/>
                <w:sz w:val="24"/>
                <w:szCs w:val="24"/>
                <w:lang w:val="el-GR"/>
              </w:rPr>
              <w:t>29</w:t>
            </w:r>
            <w:r w:rsidRPr="002702C5">
              <w:rPr>
                <w:rFonts w:ascii="Times New Roman" w:hAnsi="Times New Roman" w:cs="Times New Roman"/>
                <w:sz w:val="24"/>
                <w:szCs w:val="24"/>
                <w:lang w:val="el-GR"/>
              </w:rPr>
              <w:t>/</w:t>
            </w:r>
            <w:r w:rsidR="009F71AB" w:rsidRPr="002702C5">
              <w:rPr>
                <w:rFonts w:ascii="Times New Roman" w:hAnsi="Times New Roman" w:cs="Times New Roman"/>
                <w:sz w:val="24"/>
                <w:szCs w:val="24"/>
                <w:lang w:val="el-GR"/>
              </w:rPr>
              <w:t>0</w:t>
            </w:r>
            <w:r w:rsidR="002702C5" w:rsidRPr="002702C5">
              <w:rPr>
                <w:rFonts w:ascii="Times New Roman" w:hAnsi="Times New Roman" w:cs="Times New Roman"/>
                <w:sz w:val="24"/>
                <w:szCs w:val="24"/>
                <w:lang w:val="el-GR"/>
              </w:rPr>
              <w:t>5</w:t>
            </w:r>
            <w:r w:rsidRPr="002702C5">
              <w:rPr>
                <w:rFonts w:ascii="Times New Roman" w:hAnsi="Times New Roman" w:cs="Times New Roman"/>
                <w:sz w:val="24"/>
                <w:szCs w:val="24"/>
                <w:lang w:val="el-GR"/>
              </w:rPr>
              <w:t>/2026</w:t>
            </w:r>
            <w:r w:rsidRPr="00441006">
              <w:rPr>
                <w:rFonts w:ascii="Times New Roman" w:hAnsi="Times New Roman" w:cs="Times New Roman"/>
                <w:sz w:val="24"/>
                <w:szCs w:val="24"/>
                <w:lang w:val="el-GR"/>
              </w:rPr>
              <w:br/>
            </w:r>
            <w:r w:rsidRPr="00441006">
              <w:rPr>
                <w:rFonts w:ascii="Times New Roman" w:hAnsi="Times New Roman" w:cs="Times New Roman"/>
                <w:sz w:val="24"/>
                <w:szCs w:val="24"/>
                <w:lang w:val="el-GR"/>
              </w:rPr>
              <w:br/>
            </w:r>
            <w:r w:rsidRPr="00441006">
              <w:rPr>
                <w:rFonts w:ascii="Times New Roman" w:hAnsi="Times New Roman" w:cs="Times New Roman"/>
                <w:sz w:val="24"/>
                <w:szCs w:val="24"/>
                <w:lang w:val="el-GR"/>
              </w:rPr>
              <w:br/>
            </w:r>
          </w:p>
        </w:tc>
      </w:tr>
    </w:tbl>
    <w:p w14:paraId="3148DE40" w14:textId="2F64DFC1" w:rsidR="00997FBB" w:rsidRPr="009F71AB" w:rsidRDefault="006E31E3" w:rsidP="009F71AB">
      <w:pPr>
        <w:spacing w:before="120" w:after="120" w:line="360" w:lineRule="auto"/>
        <w:jc w:val="center"/>
        <w:rPr>
          <w:rFonts w:ascii="Times New Roman" w:hAnsi="Times New Roman" w:cs="Times New Roman"/>
          <w:sz w:val="24"/>
          <w:szCs w:val="24"/>
          <w:lang w:val="el-GR"/>
        </w:rPr>
      </w:pPr>
      <w:r w:rsidRPr="009F71AB">
        <w:rPr>
          <w:rFonts w:ascii="Times New Roman" w:hAnsi="Times New Roman" w:cs="Times New Roman"/>
          <w:b/>
          <w:sz w:val="24"/>
          <w:szCs w:val="24"/>
          <w:lang w:val="el-GR"/>
        </w:rPr>
        <w:t>Πρόσκληση εκδήλωσης ενδιαφέροντος</w:t>
      </w:r>
      <w:r w:rsidRPr="009F71AB">
        <w:rPr>
          <w:rFonts w:ascii="Times New Roman" w:hAnsi="Times New Roman" w:cs="Times New Roman"/>
          <w:b/>
          <w:sz w:val="24"/>
          <w:szCs w:val="24"/>
          <w:lang w:val="el-GR"/>
        </w:rPr>
        <w:br/>
        <w:t>για σύναψη συμβάσεων μίσθωσης έργου με εννέα (09) ΠΕ Ιατρούς διαφόρων ειδικοτήτων</w:t>
      </w:r>
      <w:r w:rsidRPr="009F71AB">
        <w:rPr>
          <w:rFonts w:ascii="Times New Roman" w:hAnsi="Times New Roman" w:cs="Times New Roman"/>
          <w:b/>
          <w:sz w:val="24"/>
          <w:szCs w:val="24"/>
          <w:lang w:val="el-GR"/>
        </w:rPr>
        <w:br/>
        <w:t xml:space="preserve">υπ’ αριθμ. ΣΜΕ </w:t>
      </w:r>
      <w:r w:rsidR="009F71AB" w:rsidRPr="009F71AB">
        <w:rPr>
          <w:rFonts w:ascii="Times New Roman" w:hAnsi="Times New Roman" w:cs="Times New Roman"/>
          <w:b/>
          <w:sz w:val="24"/>
          <w:szCs w:val="24"/>
          <w:lang w:val="el-GR"/>
        </w:rPr>
        <w:t>3</w:t>
      </w:r>
      <w:r w:rsidRPr="009F71AB">
        <w:rPr>
          <w:rFonts w:ascii="Times New Roman" w:hAnsi="Times New Roman" w:cs="Times New Roman"/>
          <w:b/>
          <w:sz w:val="24"/>
          <w:szCs w:val="24"/>
          <w:lang w:val="el-GR"/>
        </w:rPr>
        <w:t>/2026</w:t>
      </w:r>
      <w:r w:rsidRPr="009F71AB">
        <w:rPr>
          <w:rFonts w:ascii="Times New Roman" w:hAnsi="Times New Roman" w:cs="Times New Roman"/>
          <w:b/>
          <w:sz w:val="24"/>
          <w:szCs w:val="24"/>
          <w:lang w:val="el-GR"/>
        </w:rPr>
        <w:br/>
      </w:r>
      <w:r w:rsidRPr="009F71AB">
        <w:rPr>
          <w:rFonts w:ascii="Times New Roman" w:hAnsi="Times New Roman" w:cs="Times New Roman"/>
          <w:sz w:val="24"/>
          <w:szCs w:val="24"/>
          <w:lang w:val="el-GR"/>
        </w:rPr>
        <w:t>για τη λειτουργία του Δημοτικού Ιατρείου Περιοχής Περιγιαλίου Δήμου Καβάλας</w:t>
      </w:r>
    </w:p>
    <w:p w14:paraId="5383112B" w14:textId="77777777" w:rsidR="00997FBB" w:rsidRPr="009F71AB" w:rsidRDefault="006E31E3">
      <w:pPr>
        <w:spacing w:before="160" w:after="120"/>
        <w:jc w:val="center"/>
        <w:rPr>
          <w:rFonts w:ascii="Times New Roman" w:hAnsi="Times New Roman" w:cs="Times New Roman"/>
          <w:sz w:val="24"/>
          <w:szCs w:val="24"/>
          <w:lang w:val="el-GR"/>
        </w:rPr>
      </w:pPr>
      <w:r w:rsidRPr="009F71AB">
        <w:rPr>
          <w:rFonts w:ascii="Times New Roman" w:hAnsi="Times New Roman" w:cs="Times New Roman"/>
          <w:b/>
          <w:color w:val="1F4E79"/>
          <w:sz w:val="24"/>
          <w:szCs w:val="24"/>
          <w:lang w:val="el-GR"/>
        </w:rPr>
        <w:t>Ο ΔΗΜΟΣ ΚΑΒΑΛΑΣ</w:t>
      </w:r>
    </w:p>
    <w:p w14:paraId="6636893E" w14:textId="77777777" w:rsidR="00997FBB" w:rsidRPr="00F434DC" w:rsidRDefault="006E31E3">
      <w:pPr>
        <w:rPr>
          <w:rFonts w:ascii="Times New Roman" w:hAnsi="Times New Roman" w:cs="Times New Roman"/>
          <w:sz w:val="24"/>
          <w:szCs w:val="24"/>
          <w:lang w:val="el-GR"/>
        </w:rPr>
      </w:pPr>
      <w:r w:rsidRPr="00F434DC">
        <w:rPr>
          <w:rFonts w:ascii="Times New Roman" w:hAnsi="Times New Roman" w:cs="Times New Roman"/>
          <w:b/>
          <w:sz w:val="24"/>
          <w:szCs w:val="24"/>
          <w:lang w:val="el-GR"/>
        </w:rPr>
        <w:t>Έχοντας υπόψη:</w:t>
      </w:r>
    </w:p>
    <w:p w14:paraId="553BFB92"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1. Τις διατάξεις του άρθρου 6 του Ν. 2527/1997, όπως έχουν τροποποιηθεί και ισχύουν, περί συμβάσεων μίσθωσης έργου.</w:t>
      </w:r>
    </w:p>
    <w:p w14:paraId="792EE707"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2. Τις διατάξεις του Ν. 3852/2010, όπως έχουν τροποποιηθεί και ισχύουν.</w:t>
      </w:r>
    </w:p>
    <w:p w14:paraId="1761F354"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3. Τις διατάξεις του άρθρου 9 του Ν. 5056/2023, με το οποίο προστέθηκε το άρθρο 74Α στον Ν. 3852/2010, κατά το μέρος που αφορά στις αρμοδιότητες της Δημοτικής Επιτροπής.</w:t>
      </w:r>
    </w:p>
    <w:p w14:paraId="23C093B1"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 xml:space="preserve">4. Τις διατάξεις του άρθρου 1 περ. </w:t>
      </w:r>
      <w:proofErr w:type="spellStart"/>
      <w:r w:rsidRPr="00F434DC">
        <w:rPr>
          <w:rFonts w:ascii="Times New Roman" w:hAnsi="Times New Roman" w:cs="Times New Roman"/>
          <w:sz w:val="24"/>
          <w:szCs w:val="24"/>
          <w:lang w:val="el-GR"/>
        </w:rPr>
        <w:t>ιζ</w:t>
      </w:r>
      <w:proofErr w:type="spellEnd"/>
      <w:r w:rsidRPr="00F434DC">
        <w:rPr>
          <w:rFonts w:ascii="Times New Roman" w:hAnsi="Times New Roman" w:cs="Times New Roman"/>
          <w:sz w:val="24"/>
          <w:szCs w:val="24"/>
          <w:lang w:val="el-GR"/>
        </w:rPr>
        <w:t xml:space="preserve">’ της υπ’ αριθμ. ΔΙΠΑΑΔ/Φ.ΕΠ.1/934/6966/21-04-2023 ΚΥΑ (ΦΕΚ 2614/Β’), με την οποία αντικαταστάθηκε η περ. </w:t>
      </w:r>
      <w:proofErr w:type="spellStart"/>
      <w:r w:rsidRPr="00F434DC">
        <w:rPr>
          <w:rFonts w:ascii="Times New Roman" w:hAnsi="Times New Roman" w:cs="Times New Roman"/>
          <w:sz w:val="24"/>
          <w:szCs w:val="24"/>
          <w:lang w:val="el-GR"/>
        </w:rPr>
        <w:t>κζ</w:t>
      </w:r>
      <w:proofErr w:type="spellEnd"/>
      <w:r w:rsidRPr="00F434DC">
        <w:rPr>
          <w:rFonts w:ascii="Times New Roman" w:hAnsi="Times New Roman" w:cs="Times New Roman"/>
          <w:sz w:val="24"/>
          <w:szCs w:val="24"/>
          <w:lang w:val="el-GR"/>
        </w:rPr>
        <w:t>’ της παρ. 1 του άρθρου 4 της ΠΥΣ 33/2006, όπως ισχύει.</w:t>
      </w:r>
    </w:p>
    <w:p w14:paraId="2DEEAD4A"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5. Τις διατάξεις του Ν. 4914/2022 (Α’ 61), περί διαχείρισης, ελέγχου και εφαρμογής αναπτυξιακών παρεμβάσεων για την προγραμματική περίοδο 2021-2027.</w:t>
      </w:r>
    </w:p>
    <w:p w14:paraId="387ACE5E"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6. Την υπ’ αριθμ. 2329/09.05.2025 απόφαση του Περιφερειάρχη Ανατολικής Μακεδονίας και Θράκης περί ένταξης της πράξης «Δημοτικό Ιατρείο Περιοχής Περιγιαλίου Δήμου Καβάλας», με κωδικό ΟΠΣ 6019779, στο Πρόγραμμα «Ανατολική Μακεδονία, Θράκη 2021-2027».</w:t>
      </w:r>
    </w:p>
    <w:p w14:paraId="5A4BC7DC"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7. Την εγκεκριμένη Στρατηγική Βιώσιμης Αστικής Ανάπτυξης Δήμου Καβάλας, στο πλαίσιο της οποίας υλοποιείται η ανωτέρω πράξη.</w:t>
      </w:r>
    </w:p>
    <w:p w14:paraId="283F295A"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8. Το εγκεκριμένο τεχνικό παράρτημα υλοποίησης με ίδια μέσα της πράξης.</w:t>
      </w:r>
    </w:p>
    <w:p w14:paraId="1A2220CA"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9. Την υπ’ αριθμ. 3811/06.02.2026 βεβαίωση ύπαρξης πιστώσεων της Διεύθυνσης Οικονομικών του Δήμου Καβάλας.</w:t>
      </w:r>
    </w:p>
    <w:p w14:paraId="2A50969D" w14:textId="77777777" w:rsidR="00997FBB" w:rsidRPr="00F434DC" w:rsidRDefault="006E31E3" w:rsidP="009F71AB">
      <w:pPr>
        <w:spacing w:after="40" w:line="360" w:lineRule="auto"/>
        <w:ind w:left="198"/>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lastRenderedPageBreak/>
        <w:t>10. Την υπ’ αριθμ. 172/2026 απόφαση της Δημοτικής Επιτροπής Δήμου Καβάλας περί έγκρισης πρόσληψης εννέα (09) ατόμων ΠΕ Ιατρών με σύμβαση μίσθωσης έργου για την υλοποίηση της πράξης.</w:t>
      </w:r>
    </w:p>
    <w:p w14:paraId="70AEC579" w14:textId="77777777" w:rsidR="00997FBB" w:rsidRPr="00F434DC" w:rsidRDefault="006E31E3">
      <w:pPr>
        <w:spacing w:before="160" w:after="120"/>
        <w:jc w:val="center"/>
        <w:rPr>
          <w:rFonts w:ascii="Times New Roman" w:hAnsi="Times New Roman" w:cs="Times New Roman"/>
          <w:sz w:val="24"/>
          <w:szCs w:val="24"/>
          <w:lang w:val="el-GR"/>
        </w:rPr>
      </w:pPr>
      <w:r w:rsidRPr="00F434DC">
        <w:rPr>
          <w:rFonts w:ascii="Times New Roman" w:hAnsi="Times New Roman" w:cs="Times New Roman"/>
          <w:b/>
          <w:color w:val="1F4E79"/>
          <w:sz w:val="24"/>
          <w:szCs w:val="24"/>
          <w:lang w:val="el-GR"/>
        </w:rPr>
        <w:t>ΑΠΕΥΘΥΝΕΙ</w:t>
      </w:r>
    </w:p>
    <w:p w14:paraId="7BDA94E3" w14:textId="77777777" w:rsidR="00997FBB" w:rsidRPr="00F434DC" w:rsidRDefault="006E31E3" w:rsidP="009F71AB">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 xml:space="preserve">Πρόσκληση εκδήλωσης ενδιαφέροντος για σύναψη συμβάσεων μίσθωσης έργου με εννέα (09) ΠΕ Ιατρούς διαφόρων ειδικοτήτων, για τη λειτουργία του Δημοτικού Ιατρείου Περιοχής Περιγιαλίου Δήμου Καβάλας, στο πλαίσιο υλοποίησης της πράξης «Δημοτικό Ιατρείο Περιοχής Περιγιαλίου Δήμου Καβάλας», κωδικός ΟΠΣ 6019779, Πρόγραμμα «Ανατολική Μακεδονία, Θράκη 2021-2027», συγχρηματοδοτούμενης από το Ευρωπαϊκό Κοινωνικό Ταμείο </w:t>
      </w:r>
      <w:r w:rsidRPr="00F434DC">
        <w:rPr>
          <w:rFonts w:ascii="Times New Roman" w:hAnsi="Times New Roman" w:cs="Times New Roman"/>
          <w:sz w:val="24"/>
          <w:szCs w:val="24"/>
        </w:rPr>
        <w:t>Plus</w:t>
      </w:r>
      <w:r w:rsidRPr="00F434DC">
        <w:rPr>
          <w:rFonts w:ascii="Times New Roman" w:hAnsi="Times New Roman" w:cs="Times New Roman"/>
          <w:sz w:val="24"/>
          <w:szCs w:val="24"/>
          <w:lang w:val="el-GR"/>
        </w:rPr>
        <w:t xml:space="preserve"> (ΕΚΤ+).</w:t>
      </w:r>
    </w:p>
    <w:p w14:paraId="0B8EB1E4" w14:textId="77777777" w:rsidR="00997FBB" w:rsidRPr="009F71AB" w:rsidRDefault="006E31E3" w:rsidP="009F71AB">
      <w:pPr>
        <w:spacing w:line="360" w:lineRule="auto"/>
        <w:jc w:val="both"/>
        <w:rPr>
          <w:rFonts w:ascii="Times New Roman" w:hAnsi="Times New Roman" w:cs="Times New Roman"/>
          <w:sz w:val="22"/>
          <w:lang w:val="el-GR"/>
        </w:rPr>
      </w:pPr>
      <w:r w:rsidRPr="00F434DC">
        <w:rPr>
          <w:rFonts w:ascii="Times New Roman" w:hAnsi="Times New Roman" w:cs="Times New Roman"/>
          <w:sz w:val="24"/>
          <w:szCs w:val="24"/>
          <w:lang w:val="el-GR"/>
        </w:rPr>
        <w:t>Η πρόσκληση αφορά τον ακόλουθο αριθμό ατόμων, ανά τόπο εκτέλεσης, κλάδο/ειδικότητα, χρονοαπασχόληση, διάρκεια σύμβασης και εγκεκριμένη δαπάνη (Πίνακας Α), με τα αντίστοιχα απαιτούμενα προσόντα (Πίνακας Β).</w:t>
      </w:r>
    </w:p>
    <w:p w14:paraId="1756ABBB" w14:textId="77777777" w:rsidR="009F71AB" w:rsidRDefault="009F71AB">
      <w:pPr>
        <w:spacing w:before="120" w:after="80"/>
        <w:rPr>
          <w:b/>
          <w:sz w:val="22"/>
          <w:lang w:val="el-GR"/>
        </w:rPr>
      </w:pPr>
    </w:p>
    <w:p w14:paraId="7C4B412E" w14:textId="4F29F2DB" w:rsidR="00997FBB" w:rsidRDefault="006E31E3">
      <w:pPr>
        <w:spacing w:before="120" w:after="80"/>
      </w:pPr>
      <w:r>
        <w:rPr>
          <w:b/>
          <w:sz w:val="22"/>
        </w:rPr>
        <w:t>ΠΙΝΑΚΑΣ Α: ΕΠΙΛΟΓΕΣ ΑΠΑΣΧΟΛΗΣΗΣ</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09"/>
        <w:gridCol w:w="1237"/>
        <w:gridCol w:w="1497"/>
        <w:gridCol w:w="1082"/>
        <w:gridCol w:w="1825"/>
        <w:gridCol w:w="1573"/>
        <w:gridCol w:w="1131"/>
        <w:gridCol w:w="1137"/>
      </w:tblGrid>
      <w:tr w:rsidR="00997FBB" w14:paraId="2D4EFE74" w14:textId="77777777">
        <w:trPr>
          <w:tblHeader/>
          <w:jc w:val="center"/>
        </w:trPr>
        <w:tc>
          <w:tcPr>
            <w:tcW w:w="1297" w:type="dxa"/>
            <w:shd w:val="clear" w:color="auto" w:fill="D9EAF7"/>
            <w:vAlign w:val="center"/>
          </w:tcPr>
          <w:p w14:paraId="6E107B3E"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Κωδικός</w:t>
            </w:r>
            <w:proofErr w:type="spellEnd"/>
          </w:p>
        </w:tc>
        <w:tc>
          <w:tcPr>
            <w:tcW w:w="1297" w:type="dxa"/>
            <w:shd w:val="clear" w:color="auto" w:fill="D9EAF7"/>
            <w:vAlign w:val="center"/>
          </w:tcPr>
          <w:p w14:paraId="0954EB58"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Τό</w:t>
            </w:r>
            <w:proofErr w:type="spellEnd"/>
            <w:r w:rsidRPr="009F71AB">
              <w:rPr>
                <w:rFonts w:ascii="Times New Roman" w:hAnsi="Times New Roman" w:cs="Times New Roman"/>
                <w:b/>
                <w:sz w:val="20"/>
                <w:szCs w:val="20"/>
              </w:rPr>
              <w:t xml:space="preserve">πος </w:t>
            </w:r>
            <w:proofErr w:type="spellStart"/>
            <w:r w:rsidRPr="009F71AB">
              <w:rPr>
                <w:rFonts w:ascii="Times New Roman" w:hAnsi="Times New Roman" w:cs="Times New Roman"/>
                <w:b/>
                <w:sz w:val="20"/>
                <w:szCs w:val="20"/>
              </w:rPr>
              <w:t>εκτέλεσης</w:t>
            </w:r>
            <w:proofErr w:type="spellEnd"/>
          </w:p>
        </w:tc>
        <w:tc>
          <w:tcPr>
            <w:tcW w:w="1297" w:type="dxa"/>
            <w:shd w:val="clear" w:color="auto" w:fill="D9EAF7"/>
            <w:vAlign w:val="center"/>
          </w:tcPr>
          <w:p w14:paraId="19D53F26"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Κλάδος</w:t>
            </w:r>
            <w:proofErr w:type="spellEnd"/>
            <w:r w:rsidRPr="009F71AB">
              <w:rPr>
                <w:rFonts w:ascii="Times New Roman" w:hAnsi="Times New Roman" w:cs="Times New Roman"/>
                <w:b/>
                <w:sz w:val="20"/>
                <w:szCs w:val="20"/>
              </w:rPr>
              <w:t xml:space="preserve"> / </w:t>
            </w:r>
            <w:proofErr w:type="spellStart"/>
            <w:r w:rsidRPr="009F71AB">
              <w:rPr>
                <w:rFonts w:ascii="Times New Roman" w:hAnsi="Times New Roman" w:cs="Times New Roman"/>
                <w:b/>
                <w:sz w:val="20"/>
                <w:szCs w:val="20"/>
              </w:rPr>
              <w:t>Ειδικότητ</w:t>
            </w:r>
            <w:proofErr w:type="spellEnd"/>
            <w:r w:rsidRPr="009F71AB">
              <w:rPr>
                <w:rFonts w:ascii="Times New Roman" w:hAnsi="Times New Roman" w:cs="Times New Roman"/>
                <w:b/>
                <w:sz w:val="20"/>
                <w:szCs w:val="20"/>
              </w:rPr>
              <w:t>α</w:t>
            </w:r>
          </w:p>
        </w:tc>
        <w:tc>
          <w:tcPr>
            <w:tcW w:w="1297" w:type="dxa"/>
            <w:shd w:val="clear" w:color="auto" w:fill="D9EAF7"/>
            <w:vAlign w:val="center"/>
          </w:tcPr>
          <w:p w14:paraId="24E466C7"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Αριθμός</w:t>
            </w:r>
            <w:proofErr w:type="spellEnd"/>
            <w:r w:rsidRPr="009F71AB">
              <w:rPr>
                <w:rFonts w:ascii="Times New Roman" w:hAnsi="Times New Roman" w:cs="Times New Roman"/>
                <w:b/>
                <w:sz w:val="20"/>
                <w:szCs w:val="20"/>
              </w:rPr>
              <w:t xml:space="preserve"> α</w:t>
            </w:r>
            <w:proofErr w:type="spellStart"/>
            <w:r w:rsidRPr="009F71AB">
              <w:rPr>
                <w:rFonts w:ascii="Times New Roman" w:hAnsi="Times New Roman" w:cs="Times New Roman"/>
                <w:b/>
                <w:sz w:val="20"/>
                <w:szCs w:val="20"/>
              </w:rPr>
              <w:t>τόμων</w:t>
            </w:r>
            <w:proofErr w:type="spellEnd"/>
          </w:p>
        </w:tc>
        <w:tc>
          <w:tcPr>
            <w:tcW w:w="1297" w:type="dxa"/>
            <w:shd w:val="clear" w:color="auto" w:fill="D9EAF7"/>
            <w:vAlign w:val="center"/>
          </w:tcPr>
          <w:p w14:paraId="6947AF31"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Χρονοαπα</w:t>
            </w:r>
            <w:proofErr w:type="spellStart"/>
            <w:r w:rsidRPr="009F71AB">
              <w:rPr>
                <w:rFonts w:ascii="Times New Roman" w:hAnsi="Times New Roman" w:cs="Times New Roman"/>
                <w:b/>
                <w:sz w:val="20"/>
                <w:szCs w:val="20"/>
              </w:rPr>
              <w:t>σχόληση</w:t>
            </w:r>
            <w:proofErr w:type="spellEnd"/>
          </w:p>
        </w:tc>
        <w:tc>
          <w:tcPr>
            <w:tcW w:w="1297" w:type="dxa"/>
            <w:shd w:val="clear" w:color="auto" w:fill="D9EAF7"/>
            <w:vAlign w:val="center"/>
          </w:tcPr>
          <w:p w14:paraId="7E18CEE7"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Διάρκει</w:t>
            </w:r>
            <w:proofErr w:type="spellEnd"/>
            <w:r w:rsidRPr="009F71AB">
              <w:rPr>
                <w:rFonts w:ascii="Times New Roman" w:hAnsi="Times New Roman" w:cs="Times New Roman"/>
                <w:b/>
                <w:sz w:val="20"/>
                <w:szCs w:val="20"/>
              </w:rPr>
              <w:t>α σύμβασης</w:t>
            </w:r>
          </w:p>
        </w:tc>
        <w:tc>
          <w:tcPr>
            <w:tcW w:w="1297" w:type="dxa"/>
            <w:shd w:val="clear" w:color="auto" w:fill="D9EAF7"/>
            <w:vAlign w:val="center"/>
          </w:tcPr>
          <w:p w14:paraId="18C66789"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Αμοι</w:t>
            </w:r>
            <w:proofErr w:type="spellEnd"/>
            <w:r w:rsidRPr="009F71AB">
              <w:rPr>
                <w:rFonts w:ascii="Times New Roman" w:hAnsi="Times New Roman" w:cs="Times New Roman"/>
                <w:b/>
                <w:sz w:val="20"/>
                <w:szCs w:val="20"/>
              </w:rPr>
              <w:t>βή ανά σύμβαση</w:t>
            </w:r>
          </w:p>
        </w:tc>
        <w:tc>
          <w:tcPr>
            <w:tcW w:w="1297" w:type="dxa"/>
            <w:shd w:val="clear" w:color="auto" w:fill="D9EAF7"/>
            <w:vAlign w:val="center"/>
          </w:tcPr>
          <w:p w14:paraId="0E7EB0BD" w14:textId="77777777" w:rsidR="00997FBB" w:rsidRPr="009F71AB" w:rsidRDefault="006E31E3">
            <w:pPr>
              <w:jc w:val="center"/>
              <w:rPr>
                <w:rFonts w:ascii="Times New Roman" w:hAnsi="Times New Roman" w:cs="Times New Roman"/>
                <w:sz w:val="20"/>
                <w:szCs w:val="20"/>
              </w:rPr>
            </w:pPr>
            <w:proofErr w:type="spellStart"/>
            <w:r w:rsidRPr="009F71AB">
              <w:rPr>
                <w:rFonts w:ascii="Times New Roman" w:hAnsi="Times New Roman" w:cs="Times New Roman"/>
                <w:b/>
                <w:sz w:val="20"/>
                <w:szCs w:val="20"/>
              </w:rPr>
              <w:t>Συνολική</w:t>
            </w:r>
            <w:proofErr w:type="spellEnd"/>
            <w:r w:rsidRPr="009F71AB">
              <w:rPr>
                <w:rFonts w:ascii="Times New Roman" w:hAnsi="Times New Roman" w:cs="Times New Roman"/>
                <w:b/>
                <w:sz w:val="20"/>
                <w:szCs w:val="20"/>
              </w:rPr>
              <w:t xml:space="preserve"> δαπ</w:t>
            </w:r>
            <w:proofErr w:type="spellStart"/>
            <w:r w:rsidRPr="009F71AB">
              <w:rPr>
                <w:rFonts w:ascii="Times New Roman" w:hAnsi="Times New Roman" w:cs="Times New Roman"/>
                <w:b/>
                <w:sz w:val="20"/>
                <w:szCs w:val="20"/>
              </w:rPr>
              <w:t>άνη</w:t>
            </w:r>
            <w:proofErr w:type="spellEnd"/>
            <w:r w:rsidRPr="009F71AB">
              <w:rPr>
                <w:rFonts w:ascii="Times New Roman" w:hAnsi="Times New Roman" w:cs="Times New Roman"/>
                <w:b/>
                <w:sz w:val="20"/>
                <w:szCs w:val="20"/>
              </w:rPr>
              <w:t xml:space="preserve"> </w:t>
            </w:r>
            <w:proofErr w:type="spellStart"/>
            <w:r w:rsidRPr="009F71AB">
              <w:rPr>
                <w:rFonts w:ascii="Times New Roman" w:hAnsi="Times New Roman" w:cs="Times New Roman"/>
                <w:b/>
                <w:sz w:val="20"/>
                <w:szCs w:val="20"/>
              </w:rPr>
              <w:t>κωδικού</w:t>
            </w:r>
            <w:proofErr w:type="spellEnd"/>
          </w:p>
        </w:tc>
      </w:tr>
      <w:tr w:rsidR="00997FBB" w14:paraId="34DFF48A" w14:textId="77777777">
        <w:trPr>
          <w:jc w:val="center"/>
        </w:trPr>
        <w:tc>
          <w:tcPr>
            <w:tcW w:w="1297" w:type="dxa"/>
            <w:vAlign w:val="center"/>
          </w:tcPr>
          <w:p w14:paraId="4A848008" w14:textId="2439474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101</w:t>
            </w:r>
          </w:p>
        </w:tc>
        <w:tc>
          <w:tcPr>
            <w:tcW w:w="1297" w:type="dxa"/>
            <w:vAlign w:val="center"/>
          </w:tcPr>
          <w:p w14:paraId="58308F3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59F328CA"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Καρδιολόγος</w:t>
            </w:r>
          </w:p>
        </w:tc>
        <w:tc>
          <w:tcPr>
            <w:tcW w:w="1297" w:type="dxa"/>
            <w:vAlign w:val="center"/>
          </w:tcPr>
          <w:p w14:paraId="6070B83B"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5F588A0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468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62B3D2CE" w14:textId="1F1837F9" w:rsidR="00997FBB" w:rsidRPr="009F71AB" w:rsidRDefault="006E31E3"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w:t>
            </w:r>
            <w:r w:rsidR="009F71AB">
              <w:rPr>
                <w:rFonts w:ascii="Times New Roman" w:hAnsi="Times New Roman" w:cs="Times New Roman"/>
                <w:sz w:val="20"/>
                <w:szCs w:val="20"/>
                <w:lang w:val="el-GR"/>
              </w:rPr>
              <w:t>6</w:t>
            </w:r>
            <w:r w:rsidR="00F434DC">
              <w:rPr>
                <w:rFonts w:ascii="Times New Roman" w:hAnsi="Times New Roman" w:cs="Times New Roman"/>
                <w:sz w:val="20"/>
                <w:szCs w:val="20"/>
                <w:lang w:val="el-GR"/>
              </w:rPr>
              <w:t xml:space="preserve"> </w:t>
            </w:r>
            <w:r w:rsidR="00F434DC" w:rsidRPr="00F434DC">
              <w:rPr>
                <w:rFonts w:ascii="Times New Roman" w:hAnsi="Times New Roman" w:cs="Times New Roman"/>
                <w:sz w:val="20"/>
                <w:szCs w:val="20"/>
                <w:lang w:val="el-GR"/>
              </w:rPr>
              <w:t>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27AB25B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6BD3BBF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63EECBA2" w14:textId="77777777">
        <w:trPr>
          <w:jc w:val="center"/>
        </w:trPr>
        <w:tc>
          <w:tcPr>
            <w:tcW w:w="1297" w:type="dxa"/>
            <w:vAlign w:val="center"/>
          </w:tcPr>
          <w:p w14:paraId="0EB50FF4" w14:textId="5B421903"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102</w:t>
            </w:r>
          </w:p>
        </w:tc>
        <w:tc>
          <w:tcPr>
            <w:tcW w:w="1297" w:type="dxa"/>
            <w:vAlign w:val="center"/>
          </w:tcPr>
          <w:p w14:paraId="5331B17F"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3473354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Πνευμονολόγος</w:t>
            </w:r>
          </w:p>
        </w:tc>
        <w:tc>
          <w:tcPr>
            <w:tcW w:w="1297" w:type="dxa"/>
            <w:vAlign w:val="center"/>
          </w:tcPr>
          <w:p w14:paraId="42CF73A1"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2B93BFFB"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468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5E38C784" w14:textId="2B655C2D"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434AE9CC"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BF7FE9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1E9CB901" w14:textId="77777777" w:rsidTr="00441006">
        <w:trPr>
          <w:cantSplit/>
          <w:jc w:val="center"/>
        </w:trPr>
        <w:tc>
          <w:tcPr>
            <w:tcW w:w="1297" w:type="dxa"/>
            <w:vAlign w:val="center"/>
          </w:tcPr>
          <w:p w14:paraId="5B06EB74" w14:textId="225EE492"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lastRenderedPageBreak/>
              <w:t>103</w:t>
            </w:r>
          </w:p>
        </w:tc>
        <w:tc>
          <w:tcPr>
            <w:tcW w:w="1297" w:type="dxa"/>
            <w:vAlign w:val="center"/>
          </w:tcPr>
          <w:p w14:paraId="3383A6AB"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5C9DCCAE"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Νευρολόγος</w:t>
            </w:r>
          </w:p>
        </w:tc>
        <w:tc>
          <w:tcPr>
            <w:tcW w:w="1297" w:type="dxa"/>
            <w:vAlign w:val="center"/>
          </w:tcPr>
          <w:p w14:paraId="2CC211E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2C353A23"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468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1104102F" w14:textId="3ED733F0"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63ED88C7"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AA532DB"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0D0ADF9D" w14:textId="77777777" w:rsidTr="00F434DC">
        <w:trPr>
          <w:cantSplit/>
          <w:jc w:val="center"/>
        </w:trPr>
        <w:tc>
          <w:tcPr>
            <w:tcW w:w="1297" w:type="dxa"/>
            <w:vAlign w:val="center"/>
          </w:tcPr>
          <w:p w14:paraId="7D720CBD" w14:textId="63ED7AD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104</w:t>
            </w:r>
          </w:p>
        </w:tc>
        <w:tc>
          <w:tcPr>
            <w:tcW w:w="1297" w:type="dxa"/>
            <w:vAlign w:val="center"/>
          </w:tcPr>
          <w:p w14:paraId="1B5FA36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3F0C59E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Ορθοπεδικός</w:t>
            </w:r>
          </w:p>
        </w:tc>
        <w:tc>
          <w:tcPr>
            <w:tcW w:w="1297" w:type="dxa"/>
            <w:vAlign w:val="center"/>
          </w:tcPr>
          <w:p w14:paraId="57E177DD"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7FC032AC"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356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0B64E514" w14:textId="5679B33C" w:rsidR="00997FBB" w:rsidRPr="002702C5"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 xml:space="preserve">Από την υπογραφή έως 31.12.2026 με ανανέωση ανά έτος και δυνατότητα ανανέωσης ή παράτασης σε περίπτωση παράτασης της χρηματοδότησης της πράξης </w:t>
            </w:r>
          </w:p>
        </w:tc>
        <w:tc>
          <w:tcPr>
            <w:tcW w:w="1297" w:type="dxa"/>
            <w:vAlign w:val="center"/>
          </w:tcPr>
          <w:p w14:paraId="38B4D5A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7.700,28 €</w:t>
            </w:r>
          </w:p>
        </w:tc>
        <w:tc>
          <w:tcPr>
            <w:tcW w:w="1297" w:type="dxa"/>
            <w:vAlign w:val="center"/>
          </w:tcPr>
          <w:p w14:paraId="0C755A03"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7.700,28 €</w:t>
            </w:r>
          </w:p>
        </w:tc>
      </w:tr>
      <w:tr w:rsidR="00997FBB" w14:paraId="5D748CFC" w14:textId="77777777">
        <w:trPr>
          <w:jc w:val="center"/>
        </w:trPr>
        <w:tc>
          <w:tcPr>
            <w:tcW w:w="1297" w:type="dxa"/>
            <w:vAlign w:val="center"/>
          </w:tcPr>
          <w:p w14:paraId="75313830" w14:textId="7DB75D0B"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105</w:t>
            </w:r>
          </w:p>
        </w:tc>
        <w:tc>
          <w:tcPr>
            <w:tcW w:w="1297" w:type="dxa"/>
            <w:vAlign w:val="center"/>
          </w:tcPr>
          <w:p w14:paraId="7C458571"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121D3192"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Αγγειολόγος</w:t>
            </w:r>
          </w:p>
        </w:tc>
        <w:tc>
          <w:tcPr>
            <w:tcW w:w="1297" w:type="dxa"/>
            <w:vAlign w:val="center"/>
          </w:tcPr>
          <w:p w14:paraId="050368B6"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6ED4CA3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468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745E4704" w14:textId="6598C432"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5FD756B8"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6326AAD5"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7AD21B9F" w14:textId="77777777">
        <w:trPr>
          <w:jc w:val="center"/>
        </w:trPr>
        <w:tc>
          <w:tcPr>
            <w:tcW w:w="1297" w:type="dxa"/>
            <w:vAlign w:val="center"/>
          </w:tcPr>
          <w:p w14:paraId="5B51970E" w14:textId="3A54F1D2"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106</w:t>
            </w:r>
          </w:p>
        </w:tc>
        <w:tc>
          <w:tcPr>
            <w:tcW w:w="1297" w:type="dxa"/>
            <w:vAlign w:val="center"/>
          </w:tcPr>
          <w:p w14:paraId="641CE96C"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4433BF4F"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Παιδίατρος</w:t>
            </w:r>
          </w:p>
        </w:tc>
        <w:tc>
          <w:tcPr>
            <w:tcW w:w="1297" w:type="dxa"/>
            <w:vAlign w:val="center"/>
          </w:tcPr>
          <w:p w14:paraId="103F02D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1</w:t>
            </w:r>
          </w:p>
        </w:tc>
        <w:tc>
          <w:tcPr>
            <w:tcW w:w="1297" w:type="dxa"/>
            <w:vAlign w:val="center"/>
          </w:tcPr>
          <w:p w14:paraId="5C5C63A5"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 xml:space="preserve">468 </w:t>
            </w:r>
            <w:proofErr w:type="spellStart"/>
            <w:r w:rsidRPr="009F71AB">
              <w:rPr>
                <w:rFonts w:ascii="Times New Roman" w:hAnsi="Times New Roman" w:cs="Times New Roman"/>
                <w:sz w:val="20"/>
                <w:szCs w:val="20"/>
              </w:rPr>
              <w:t>ώρες</w:t>
            </w:r>
            <w:proofErr w:type="spellEnd"/>
            <w:r w:rsidRPr="009F71AB">
              <w:rPr>
                <w:rFonts w:ascii="Times New Roman" w:hAnsi="Times New Roman" w:cs="Times New Roman"/>
                <w:sz w:val="20"/>
                <w:szCs w:val="20"/>
              </w:rPr>
              <w:t xml:space="preserve"> </w:t>
            </w:r>
            <w:proofErr w:type="spellStart"/>
            <w:r w:rsidRPr="009F71AB">
              <w:rPr>
                <w:rFonts w:ascii="Times New Roman" w:hAnsi="Times New Roman" w:cs="Times New Roman"/>
                <w:sz w:val="20"/>
                <w:szCs w:val="20"/>
              </w:rPr>
              <w:t>σε</w:t>
            </w:r>
            <w:proofErr w:type="spellEnd"/>
            <w:r w:rsidRPr="009F71AB">
              <w:rPr>
                <w:rFonts w:ascii="Times New Roman" w:hAnsi="Times New Roman" w:cs="Times New Roman"/>
                <w:sz w:val="20"/>
                <w:szCs w:val="20"/>
              </w:rPr>
              <w:t xml:space="preserve"> 36 </w:t>
            </w:r>
            <w:proofErr w:type="spellStart"/>
            <w:r w:rsidRPr="009F71AB">
              <w:rPr>
                <w:rFonts w:ascii="Times New Roman" w:hAnsi="Times New Roman" w:cs="Times New Roman"/>
                <w:sz w:val="20"/>
                <w:szCs w:val="20"/>
              </w:rPr>
              <w:t>μήνες</w:t>
            </w:r>
            <w:proofErr w:type="spellEnd"/>
          </w:p>
        </w:tc>
        <w:tc>
          <w:tcPr>
            <w:tcW w:w="1297" w:type="dxa"/>
            <w:vAlign w:val="center"/>
          </w:tcPr>
          <w:p w14:paraId="5F67889B" w14:textId="581160DB"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21F09015"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c>
          <w:tcPr>
            <w:tcW w:w="1297" w:type="dxa"/>
            <w:vAlign w:val="center"/>
          </w:tcPr>
          <w:p w14:paraId="24D42D14"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w:t>
            </w:r>
          </w:p>
        </w:tc>
      </w:tr>
      <w:tr w:rsidR="00997FBB" w14:paraId="43758F15" w14:textId="77777777" w:rsidTr="00441006">
        <w:trPr>
          <w:cantSplit/>
          <w:jc w:val="center"/>
        </w:trPr>
        <w:tc>
          <w:tcPr>
            <w:tcW w:w="1297" w:type="dxa"/>
            <w:vAlign w:val="center"/>
          </w:tcPr>
          <w:p w14:paraId="697AAE47" w14:textId="1C55548A" w:rsidR="00997FBB" w:rsidRPr="009F71AB" w:rsidRDefault="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lastRenderedPageBreak/>
              <w:t>107</w:t>
            </w:r>
          </w:p>
        </w:tc>
        <w:tc>
          <w:tcPr>
            <w:tcW w:w="1297" w:type="dxa"/>
            <w:vAlign w:val="center"/>
          </w:tcPr>
          <w:p w14:paraId="227CBC07"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Δήμος Καβάλας - Δημοτικό Ιατρείο Περιγιαλίου</w:t>
            </w:r>
          </w:p>
        </w:tc>
        <w:tc>
          <w:tcPr>
            <w:tcW w:w="1297" w:type="dxa"/>
            <w:vAlign w:val="center"/>
          </w:tcPr>
          <w:p w14:paraId="2646110A"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ΠΕ Ιατρών / Γενικός Ιατρός</w:t>
            </w:r>
          </w:p>
        </w:tc>
        <w:tc>
          <w:tcPr>
            <w:tcW w:w="1297" w:type="dxa"/>
            <w:vAlign w:val="center"/>
          </w:tcPr>
          <w:p w14:paraId="690884D2" w14:textId="77777777" w:rsidR="00997FBB" w:rsidRPr="009F71AB" w:rsidRDefault="006E31E3" w:rsidP="009F71AB">
            <w:pPr>
              <w:jc w:val="center"/>
              <w:rPr>
                <w:rFonts w:ascii="Times New Roman" w:hAnsi="Times New Roman" w:cs="Times New Roman"/>
                <w:sz w:val="20"/>
                <w:szCs w:val="20"/>
              </w:rPr>
            </w:pPr>
            <w:r w:rsidRPr="009F71AB">
              <w:rPr>
                <w:rFonts w:ascii="Times New Roman" w:hAnsi="Times New Roman" w:cs="Times New Roman"/>
                <w:sz w:val="20"/>
                <w:szCs w:val="20"/>
              </w:rPr>
              <w:t>3</w:t>
            </w:r>
          </w:p>
        </w:tc>
        <w:tc>
          <w:tcPr>
            <w:tcW w:w="1297" w:type="dxa"/>
            <w:vAlign w:val="center"/>
          </w:tcPr>
          <w:p w14:paraId="06DC647A" w14:textId="77777777" w:rsidR="00997FBB" w:rsidRPr="009F71AB" w:rsidRDefault="006E31E3" w:rsidP="009F71AB">
            <w:pPr>
              <w:jc w:val="center"/>
              <w:rPr>
                <w:rFonts w:ascii="Times New Roman" w:hAnsi="Times New Roman" w:cs="Times New Roman"/>
                <w:sz w:val="20"/>
                <w:szCs w:val="20"/>
                <w:lang w:val="el-GR"/>
              </w:rPr>
            </w:pPr>
            <w:r w:rsidRPr="009F71AB">
              <w:rPr>
                <w:rFonts w:ascii="Times New Roman" w:hAnsi="Times New Roman" w:cs="Times New Roman"/>
                <w:sz w:val="20"/>
                <w:szCs w:val="20"/>
                <w:lang w:val="el-GR"/>
              </w:rPr>
              <w:t>468 ώρες σε 36 μήνες ανά ιατρό</w:t>
            </w:r>
          </w:p>
        </w:tc>
        <w:tc>
          <w:tcPr>
            <w:tcW w:w="1297" w:type="dxa"/>
            <w:vAlign w:val="center"/>
          </w:tcPr>
          <w:p w14:paraId="50075D48" w14:textId="5DEB62F3" w:rsidR="00997FBB" w:rsidRPr="009F71AB" w:rsidRDefault="00F434DC" w:rsidP="009F71AB">
            <w:pPr>
              <w:jc w:val="center"/>
              <w:rPr>
                <w:rFonts w:ascii="Times New Roman" w:hAnsi="Times New Roman" w:cs="Times New Roman"/>
                <w:sz w:val="20"/>
                <w:szCs w:val="20"/>
                <w:lang w:val="el-GR"/>
              </w:rPr>
            </w:pPr>
            <w:r w:rsidRPr="00F434DC">
              <w:rPr>
                <w:rFonts w:ascii="Times New Roman" w:hAnsi="Times New Roman" w:cs="Times New Roman"/>
                <w:sz w:val="20"/>
                <w:szCs w:val="20"/>
                <w:lang w:val="el-GR"/>
              </w:rPr>
              <w:t>Από την υπογραφή έως 31.12.2026 με ανανέωση ανά έτος και δυνατότητα ανανέωσης ή παράτασης σε περίπτωση παράτασης της χρηματοδότησης της πράξης</w:t>
            </w:r>
          </w:p>
        </w:tc>
        <w:tc>
          <w:tcPr>
            <w:tcW w:w="1297" w:type="dxa"/>
            <w:vAlign w:val="center"/>
          </w:tcPr>
          <w:p w14:paraId="45927F81"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10.122,84 € ανά σύμβαση</w:t>
            </w:r>
          </w:p>
        </w:tc>
        <w:tc>
          <w:tcPr>
            <w:tcW w:w="1297" w:type="dxa"/>
            <w:vAlign w:val="center"/>
          </w:tcPr>
          <w:p w14:paraId="2032445E"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sz w:val="20"/>
                <w:szCs w:val="20"/>
              </w:rPr>
              <w:t>30.368,52 €</w:t>
            </w:r>
          </w:p>
        </w:tc>
      </w:tr>
      <w:tr w:rsidR="00997FBB" w14:paraId="7CF2AEF7" w14:textId="77777777">
        <w:trPr>
          <w:jc w:val="center"/>
        </w:trPr>
        <w:tc>
          <w:tcPr>
            <w:tcW w:w="9079" w:type="dxa"/>
            <w:gridSpan w:val="7"/>
            <w:shd w:val="clear" w:color="auto" w:fill="EAF2F8"/>
            <w:vAlign w:val="center"/>
          </w:tcPr>
          <w:p w14:paraId="0FFEF6AB" w14:textId="77777777" w:rsidR="00997FBB" w:rsidRPr="009F71AB" w:rsidRDefault="006E31E3">
            <w:pPr>
              <w:jc w:val="right"/>
              <w:rPr>
                <w:rFonts w:ascii="Times New Roman" w:hAnsi="Times New Roman" w:cs="Times New Roman"/>
                <w:sz w:val="20"/>
                <w:szCs w:val="20"/>
                <w:lang w:val="el-GR"/>
              </w:rPr>
            </w:pPr>
            <w:r w:rsidRPr="009F71AB">
              <w:rPr>
                <w:rFonts w:ascii="Times New Roman" w:hAnsi="Times New Roman" w:cs="Times New Roman"/>
                <w:b/>
                <w:sz w:val="20"/>
                <w:szCs w:val="20"/>
                <w:lang w:val="el-GR"/>
              </w:rPr>
              <w:t>ΣΥΝΟΛΟ ΕΓΚΕΚΡΙΜΕΝΗΣ ΔΑΠΑΝΗΣ ΣΥΜΒΑΣΕΩΝ ΜΙΣΘΩΣΗΣ ΕΡΓΟΥ</w:t>
            </w:r>
          </w:p>
        </w:tc>
        <w:tc>
          <w:tcPr>
            <w:tcW w:w="1297" w:type="dxa"/>
            <w:shd w:val="clear" w:color="auto" w:fill="EAF2F8"/>
            <w:vAlign w:val="center"/>
          </w:tcPr>
          <w:p w14:paraId="4349B006" w14:textId="77777777" w:rsidR="00997FBB" w:rsidRPr="009F71AB" w:rsidRDefault="006E31E3">
            <w:pPr>
              <w:jc w:val="center"/>
              <w:rPr>
                <w:rFonts w:ascii="Times New Roman" w:hAnsi="Times New Roman" w:cs="Times New Roman"/>
                <w:sz w:val="20"/>
                <w:szCs w:val="20"/>
              </w:rPr>
            </w:pPr>
            <w:r w:rsidRPr="009F71AB">
              <w:rPr>
                <w:rFonts w:ascii="Times New Roman" w:hAnsi="Times New Roman" w:cs="Times New Roman"/>
                <w:b/>
                <w:sz w:val="20"/>
                <w:szCs w:val="20"/>
              </w:rPr>
              <w:t>88.683,00 €</w:t>
            </w:r>
          </w:p>
        </w:tc>
      </w:tr>
    </w:tbl>
    <w:p w14:paraId="052F434D" w14:textId="77777777" w:rsidR="00997FBB" w:rsidRPr="00441006" w:rsidRDefault="006E31E3">
      <w:pPr>
        <w:jc w:val="both"/>
        <w:rPr>
          <w:sz w:val="20"/>
          <w:szCs w:val="20"/>
          <w:lang w:val="el-GR"/>
        </w:rPr>
      </w:pPr>
      <w:r w:rsidRPr="00441006">
        <w:rPr>
          <w:i/>
          <w:sz w:val="20"/>
          <w:szCs w:val="20"/>
          <w:lang w:val="el-GR"/>
        </w:rPr>
        <w:t>Σημείωση: Το ωράριο κάθε ειδικότητας θα διαμορφώνεται βάσει των προκαθορισμένων ραντεβού και των αναγκών υλοποίησης της πράξης, εντός του ωραρίου λειτουργίας του Δημοτικού Ιατρείου, χωρίς να υπερβαίνει τα εγκεκριμένα όρια χρονοαπασχόλησης. Η απασχόληση αποτυπώνεται σε μηνιαία παρουσιολόγια και συνοδεύεται από μηνιαία έκθεση πεπραγμένων.</w:t>
      </w:r>
    </w:p>
    <w:p w14:paraId="0135A756" w14:textId="77777777" w:rsidR="00997FBB" w:rsidRDefault="006E31E3">
      <w:pPr>
        <w:spacing w:before="120" w:after="80"/>
      </w:pPr>
      <w:r>
        <w:rPr>
          <w:b/>
          <w:sz w:val="22"/>
        </w:rPr>
        <w:t>ΠΙΝΑΚΑΣ Β: ΑΠΑΙΤΟΥΜΕΝΑ ΠΡΟΣΟΝΤΑ</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87"/>
        <w:gridCol w:w="5187"/>
      </w:tblGrid>
      <w:tr w:rsidR="00997FBB" w:rsidRPr="00797905" w14:paraId="361AF872" w14:textId="77777777">
        <w:trPr>
          <w:tblHeader/>
          <w:jc w:val="center"/>
        </w:trPr>
        <w:tc>
          <w:tcPr>
            <w:tcW w:w="5187" w:type="dxa"/>
            <w:shd w:val="clear" w:color="auto" w:fill="D9EAF7"/>
            <w:vAlign w:val="center"/>
          </w:tcPr>
          <w:p w14:paraId="026130DD" w14:textId="77777777" w:rsidR="00997FBB" w:rsidRDefault="006E31E3">
            <w:pPr>
              <w:jc w:val="center"/>
            </w:pPr>
            <w:proofErr w:type="spellStart"/>
            <w:r>
              <w:rPr>
                <w:b/>
                <w:sz w:val="18"/>
              </w:rPr>
              <w:t>Κωδικοί</w:t>
            </w:r>
            <w:proofErr w:type="spellEnd"/>
            <w:r>
              <w:rPr>
                <w:b/>
                <w:sz w:val="18"/>
              </w:rPr>
              <w:t xml:space="preserve"> απα</w:t>
            </w:r>
            <w:proofErr w:type="spellStart"/>
            <w:r>
              <w:rPr>
                <w:b/>
                <w:sz w:val="18"/>
              </w:rPr>
              <w:t>σχόλησης</w:t>
            </w:r>
            <w:proofErr w:type="spellEnd"/>
          </w:p>
        </w:tc>
        <w:tc>
          <w:tcPr>
            <w:tcW w:w="5187" w:type="dxa"/>
            <w:shd w:val="clear" w:color="auto" w:fill="D9EAF7"/>
            <w:vAlign w:val="center"/>
          </w:tcPr>
          <w:p w14:paraId="659C3E9D" w14:textId="77777777" w:rsidR="00997FBB" w:rsidRPr="001A1772" w:rsidRDefault="006E31E3">
            <w:pPr>
              <w:jc w:val="center"/>
              <w:rPr>
                <w:lang w:val="el-GR"/>
              </w:rPr>
            </w:pPr>
            <w:r w:rsidRPr="001A1772">
              <w:rPr>
                <w:b/>
                <w:sz w:val="18"/>
                <w:lang w:val="el-GR"/>
              </w:rPr>
              <w:t>Τίτλος σπουδών και λοιπά απαιτούμενα προσόντα</w:t>
            </w:r>
          </w:p>
        </w:tc>
      </w:tr>
      <w:tr w:rsidR="00997FBB" w:rsidRPr="00797905" w14:paraId="71CC6E08" w14:textId="77777777">
        <w:trPr>
          <w:jc w:val="center"/>
        </w:trPr>
        <w:tc>
          <w:tcPr>
            <w:tcW w:w="5187" w:type="dxa"/>
            <w:vAlign w:val="center"/>
          </w:tcPr>
          <w:p w14:paraId="43B9EBC1" w14:textId="4B5E39C7" w:rsidR="00997FBB" w:rsidRPr="009F71AB" w:rsidRDefault="009F71AB">
            <w:pPr>
              <w:jc w:val="center"/>
              <w:rPr>
                <w:lang w:val="el-GR"/>
              </w:rPr>
            </w:pPr>
            <w:r>
              <w:rPr>
                <w:lang w:val="el-GR"/>
              </w:rPr>
              <w:t>101-107</w:t>
            </w:r>
          </w:p>
        </w:tc>
        <w:tc>
          <w:tcPr>
            <w:tcW w:w="5187" w:type="dxa"/>
            <w:vAlign w:val="center"/>
          </w:tcPr>
          <w:p w14:paraId="4E9629BF" w14:textId="54442B44" w:rsidR="00997FBB" w:rsidRPr="009F71AB" w:rsidRDefault="006E31E3" w:rsidP="009F71AB">
            <w:pPr>
              <w:spacing w:line="276" w:lineRule="auto"/>
              <w:jc w:val="both"/>
              <w:rPr>
                <w:rFonts w:ascii="Times New Roman" w:hAnsi="Times New Roman" w:cs="Times New Roman"/>
                <w:sz w:val="22"/>
                <w:lang w:val="el-GR"/>
              </w:rPr>
            </w:pPr>
            <w:r w:rsidRPr="009F71AB">
              <w:rPr>
                <w:rFonts w:ascii="Times New Roman" w:hAnsi="Times New Roman" w:cs="Times New Roman"/>
                <w:sz w:val="22"/>
                <w:lang w:val="el-GR"/>
              </w:rPr>
              <w:t>1. Πτυχίο ή δίπλωμα Ιατρικής Α.Ε.Ι. της ημεδαπής ή ακαδημαϊκά ισοδύναμος / ισότιμος τίτλος αντίστοιχης ειδικότητας σχολών της αλλοδαπής.</w:t>
            </w:r>
            <w:r w:rsidRPr="009F71AB">
              <w:rPr>
                <w:rFonts w:ascii="Times New Roman" w:hAnsi="Times New Roman" w:cs="Times New Roman"/>
                <w:sz w:val="22"/>
                <w:lang w:val="el-GR"/>
              </w:rPr>
              <w:br/>
              <w:t>2. Η απαιτούμενη άδεια άσκησης ιατρικού επαγγέλματος ή βεβαίωση ότι πληρούνται όλες οι νόμιμες προϋποθέσεις για την άσκηση του ιατρικού επαγγέλματος από την αρμόδια διοικητική αρχή.</w:t>
            </w:r>
            <w:r w:rsidRPr="009F71AB">
              <w:rPr>
                <w:rFonts w:ascii="Times New Roman" w:hAnsi="Times New Roman" w:cs="Times New Roman"/>
                <w:sz w:val="22"/>
                <w:lang w:val="el-GR"/>
              </w:rPr>
              <w:br/>
              <w:t>3. Άδεια χρησιμοποίησης τίτλου ιατρικής ειδικότητας ή τίτλος ιατρικής ειδικότητας αντίστοιχος με τον κωδικό απασχόλησης.</w:t>
            </w:r>
            <w:r w:rsidRPr="009F71AB">
              <w:rPr>
                <w:rFonts w:ascii="Times New Roman" w:hAnsi="Times New Roman" w:cs="Times New Roman"/>
                <w:sz w:val="22"/>
                <w:lang w:val="el-GR"/>
              </w:rPr>
              <w:br/>
              <w:t>4. Πρόσφατη βεβαίωση ιδιότητας μέλους του οικείου Ιατρικού</w:t>
            </w:r>
            <w:r w:rsidR="009F71AB">
              <w:rPr>
                <w:rFonts w:ascii="Times New Roman" w:hAnsi="Times New Roman" w:cs="Times New Roman"/>
                <w:sz w:val="22"/>
                <w:lang w:val="el-GR"/>
              </w:rPr>
              <w:t xml:space="preserve"> Συλλόγου</w:t>
            </w:r>
            <w:r w:rsidRPr="009F71AB">
              <w:rPr>
                <w:rFonts w:ascii="Times New Roman" w:hAnsi="Times New Roman" w:cs="Times New Roman"/>
                <w:sz w:val="22"/>
                <w:lang w:val="el-GR"/>
              </w:rPr>
              <w:t>.</w:t>
            </w:r>
            <w:r w:rsidRPr="009F71AB">
              <w:rPr>
                <w:rFonts w:ascii="Times New Roman" w:hAnsi="Times New Roman" w:cs="Times New Roman"/>
                <w:sz w:val="22"/>
                <w:lang w:val="el-GR"/>
              </w:rPr>
              <w:br/>
              <w:t>5. Βεβαίωση εκπλήρωσης της υποχρεωτικής άσκησης υπηρεσίας υπαίθρου ή βεβαίωση του Υπουργείου Υγείας ότι δεν απαιτείται.</w:t>
            </w:r>
          </w:p>
        </w:tc>
      </w:tr>
    </w:tbl>
    <w:p w14:paraId="4AA62D74" w14:textId="77777777" w:rsidR="00997FBB" w:rsidRPr="00F434DC" w:rsidRDefault="006E31E3">
      <w:pPr>
        <w:spacing w:before="120" w:after="80"/>
        <w:rPr>
          <w:rFonts w:ascii="Times New Roman" w:hAnsi="Times New Roman" w:cs="Times New Roman"/>
          <w:sz w:val="24"/>
          <w:szCs w:val="24"/>
          <w:lang w:val="el-GR"/>
        </w:rPr>
      </w:pPr>
      <w:r w:rsidRPr="00F434DC">
        <w:rPr>
          <w:rFonts w:ascii="Times New Roman" w:hAnsi="Times New Roman" w:cs="Times New Roman"/>
          <w:b/>
          <w:sz w:val="24"/>
          <w:szCs w:val="24"/>
          <w:lang w:val="el-GR"/>
        </w:rPr>
        <w:t>ΑΝΤΙΚΕΙΜΕΝΟ ΤΟΥ ΕΡΓΟΥ</w:t>
      </w:r>
    </w:p>
    <w:p w14:paraId="642AA16A" w14:textId="77777777" w:rsidR="00997FBB" w:rsidRPr="00F434DC" w:rsidRDefault="006E31E3" w:rsidP="00A173F4">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Η πράξη αφορά στη δημιουργία και λειτουργία Δημοτικού Ιατρείου στην περιοχή παρέμβασης της ΣΒΑΑ Δήμου Καβάλας, και ειδικότερα στην περιοχή του Περιγιαλίου, με σκοπό την εξυπηρέτηση του ωφελούμενου πληθυσμού εντός της περιόδου επιλεξιμότητας των δαπανών.</w:t>
      </w:r>
    </w:p>
    <w:p w14:paraId="527F5D63" w14:textId="77777777" w:rsidR="00997FBB" w:rsidRPr="00F434DC" w:rsidRDefault="006E31E3" w:rsidP="00A173F4">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 xml:space="preserve">Αντικείμενο λειτουργίας του Δημοτικού Ιατρείου αποτελεί η παροχή υπηρεσιών πρωτοβάθμιας ιατρικής περίθαλψης, η υλοποίηση προγραμμάτων πρόληψης και συμβουλευτικής υποστήριξης, καθώς και η υλοποίηση δράσεων δικτύωσης και οργάνωσης ουσιαστικών παρεμβάσεων σε ζητήματα που συνδέονται </w:t>
      </w:r>
      <w:r w:rsidRPr="00F434DC">
        <w:rPr>
          <w:rFonts w:ascii="Times New Roman" w:hAnsi="Times New Roman" w:cs="Times New Roman"/>
          <w:sz w:val="24"/>
          <w:szCs w:val="24"/>
          <w:lang w:val="el-GR"/>
        </w:rPr>
        <w:lastRenderedPageBreak/>
        <w:t>με την καθημερινότητα των πολιτών, όπως η προληπτική ιατρική, η συμβουλευτική, ο εθελοντισμός, οι σχέσεις γονέων και παιδιών και η κοινωνική υποστήριξη.</w:t>
      </w:r>
    </w:p>
    <w:p w14:paraId="7B2E7ECB" w14:textId="77777777" w:rsidR="00997FBB" w:rsidRPr="00F434DC" w:rsidRDefault="006E31E3" w:rsidP="00A173F4">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Μέσω της λειτουργίας του Δημοτικού Ιατρείου θα εξασφαλίζεται δωρεάν πρόσβαση σε ποιοτικές υπηρεσίες υγείας, εμβολιασμούς, ενεσοθεραπείες, παροχή Πρώτων Βοηθειών, συμβουλευτική σε θέματα διατροφικών συνηθειών και παρακολούθηση της ορθής λήψης φαρμάκων, με ιδιαίτερη έμφαση στις ευάλωτες κοινωνικά ομάδες και στα άτομα με αναπηρία.</w:t>
      </w:r>
    </w:p>
    <w:p w14:paraId="7A349404" w14:textId="77777777" w:rsidR="00997FBB" w:rsidRPr="00F434DC" w:rsidRDefault="006E31E3" w:rsidP="00A173F4">
      <w:pPr>
        <w:spacing w:line="360" w:lineRule="auto"/>
        <w:rPr>
          <w:rFonts w:ascii="Times New Roman" w:hAnsi="Times New Roman" w:cs="Times New Roman"/>
          <w:sz w:val="24"/>
          <w:szCs w:val="24"/>
          <w:lang w:val="el-GR"/>
        </w:rPr>
      </w:pPr>
      <w:r w:rsidRPr="00F434DC">
        <w:rPr>
          <w:rFonts w:ascii="Times New Roman" w:hAnsi="Times New Roman" w:cs="Times New Roman"/>
          <w:b/>
          <w:sz w:val="24"/>
          <w:szCs w:val="24"/>
          <w:lang w:val="el-GR"/>
        </w:rPr>
        <w:t>Ενδεικτικά, ανά ειδικότητα, το έργο περιλαμβάνει:</w:t>
      </w:r>
    </w:p>
    <w:p w14:paraId="4E1F5796" w14:textId="77777777" w:rsidR="00997FBB" w:rsidRPr="00F434DC"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Γενικοί Ιατροί: </w:t>
      </w:r>
      <w:r w:rsidRPr="00F434DC">
        <w:rPr>
          <w:rFonts w:ascii="Times New Roman" w:hAnsi="Times New Roman" w:cs="Times New Roman"/>
          <w:sz w:val="24"/>
          <w:szCs w:val="24"/>
          <w:lang w:val="el-GR"/>
        </w:rPr>
        <w:t>παροχή πρωτοβάθμιας φροντίδας, κλινική εξέταση, παρακολούθηση περιστατικών, πρόληψη, συμβουλευτική, συνταγογράφηση όπου προβλέπεται και συμμετοχή σε δράσεις εντός και εκτός Δημοτικού Ιατρείου.</w:t>
      </w:r>
    </w:p>
    <w:p w14:paraId="236FF255" w14:textId="371AA98F" w:rsidR="00997FBB" w:rsidRPr="002702C5"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Καρδιολόγος: </w:t>
      </w:r>
      <w:r w:rsidRPr="00F434DC">
        <w:rPr>
          <w:rFonts w:ascii="Times New Roman" w:hAnsi="Times New Roman" w:cs="Times New Roman"/>
          <w:sz w:val="24"/>
          <w:szCs w:val="24"/>
          <w:lang w:val="el-GR"/>
        </w:rPr>
        <w:t>καρδιολογική εκτίμηση, παρακολούθηση παραγόντων κινδύνου, συμβουλευτική πρόληψης καρδιαγγειακών νοσημάτων και παραπομπή όπου απαιτείται</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18B05C61" w14:textId="353DDBE6" w:rsidR="00997FBB" w:rsidRPr="002702C5"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Πνευμονολόγος: </w:t>
      </w:r>
      <w:r w:rsidRPr="00F434DC">
        <w:rPr>
          <w:rFonts w:ascii="Times New Roman" w:hAnsi="Times New Roman" w:cs="Times New Roman"/>
          <w:sz w:val="24"/>
          <w:szCs w:val="24"/>
          <w:lang w:val="el-GR"/>
        </w:rPr>
        <w:t>πνευμονολογική κλινική εξέταση, προληπτικός έλεγχος και παρακολούθηση αναπνευστικών παθήσεων, σύμφωνα με την ειδικότητα και την διαθέσιμη υποδομή</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40D4C33D" w14:textId="6EB9DEE9" w:rsidR="00997FBB" w:rsidRPr="002702C5"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Νευρολόγος: </w:t>
      </w:r>
      <w:r w:rsidRPr="00F434DC">
        <w:rPr>
          <w:rFonts w:ascii="Times New Roman" w:hAnsi="Times New Roman" w:cs="Times New Roman"/>
          <w:sz w:val="24"/>
          <w:szCs w:val="24"/>
          <w:lang w:val="el-GR"/>
        </w:rPr>
        <w:t>νευρολογική αξιολόγηση, παρακολούθηση και συμβουλευτική σε θέματα που άπτονται της νευρολογικής ειδικότητας</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3D52D85F" w14:textId="0D7DF6A9" w:rsidR="00997FBB" w:rsidRPr="002702C5"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Ορθοπεδικός: </w:t>
      </w:r>
      <w:r w:rsidRPr="00F434DC">
        <w:rPr>
          <w:rFonts w:ascii="Times New Roman" w:hAnsi="Times New Roman" w:cs="Times New Roman"/>
          <w:sz w:val="24"/>
          <w:szCs w:val="24"/>
          <w:lang w:val="el-GR"/>
        </w:rPr>
        <w:t>κλινική αξιολόγηση μυοσκελετικών προβλημάτων, συμβουλευτική, οδηγίες πρόληψης και υποστήριξη των ωφελούμενων στο πλαίσιο της ειδικότητας</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7030D1EA" w14:textId="77777777" w:rsidR="00C6633D" w:rsidRPr="00C6633D" w:rsidRDefault="006E31E3" w:rsidP="00C6633D">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Αγγειολόγος: </w:t>
      </w:r>
      <w:r w:rsidRPr="00F434DC">
        <w:rPr>
          <w:rFonts w:ascii="Times New Roman" w:hAnsi="Times New Roman" w:cs="Times New Roman"/>
          <w:sz w:val="24"/>
          <w:szCs w:val="24"/>
          <w:lang w:val="el-GR"/>
        </w:rPr>
        <w:t>αγγειολογική εκτίμηση, συμβουλευτική πρόληψης και παρακολούθηση περιστατικών στο πλαίσιο της ειδικότητας</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2E438CDB" w14:textId="1BF20123" w:rsidR="00997FBB" w:rsidRPr="00C6633D" w:rsidRDefault="00997FBB" w:rsidP="00A173F4">
      <w:pPr>
        <w:spacing w:after="40" w:line="360" w:lineRule="auto"/>
        <w:jc w:val="both"/>
        <w:rPr>
          <w:rFonts w:ascii="Times New Roman" w:hAnsi="Times New Roman" w:cs="Times New Roman"/>
          <w:sz w:val="24"/>
          <w:szCs w:val="24"/>
          <w:lang w:val="el-GR"/>
        </w:rPr>
      </w:pPr>
    </w:p>
    <w:p w14:paraId="707F66F3" w14:textId="6D6667B7" w:rsidR="00997FBB" w:rsidRPr="002702C5" w:rsidRDefault="006E31E3" w:rsidP="00A173F4">
      <w:pPr>
        <w:spacing w:after="40" w:line="360" w:lineRule="auto"/>
        <w:jc w:val="both"/>
        <w:rPr>
          <w:rFonts w:ascii="Times New Roman" w:hAnsi="Times New Roman" w:cs="Times New Roman"/>
          <w:sz w:val="24"/>
          <w:szCs w:val="24"/>
          <w:lang w:val="el-GR"/>
        </w:rPr>
      </w:pPr>
      <w:r w:rsidRPr="00F434DC">
        <w:rPr>
          <w:rFonts w:ascii="Times New Roman" w:hAnsi="Times New Roman" w:cs="Times New Roman"/>
          <w:b/>
          <w:sz w:val="24"/>
          <w:szCs w:val="24"/>
          <w:lang w:val="el-GR"/>
        </w:rPr>
        <w:t xml:space="preserve">Παιδίατρος: </w:t>
      </w:r>
      <w:r w:rsidRPr="00F434DC">
        <w:rPr>
          <w:rFonts w:ascii="Times New Roman" w:hAnsi="Times New Roman" w:cs="Times New Roman"/>
          <w:sz w:val="24"/>
          <w:szCs w:val="24"/>
          <w:lang w:val="el-GR"/>
        </w:rPr>
        <w:t>παιδιατρική αξιολόγηση, συμβουλευτική γονέων, πρόληψη και παρακολούθηση παιδιατρικών ζητημάτων σύμφωνα με την ειδικότητα</w:t>
      </w:r>
      <w:r w:rsidR="00C6633D" w:rsidRPr="00C6633D">
        <w:rPr>
          <w:rFonts w:ascii="Times New Roman" w:hAnsi="Times New Roman" w:cs="Times New Roman"/>
          <w:sz w:val="24"/>
          <w:szCs w:val="24"/>
          <w:lang w:val="el-GR"/>
        </w:rPr>
        <w:t>, συνταγογράφηση όπου προβλέπεται και συμμετοχή σε δράσεις εντός και εκτός Δημοτικού Ιατρείου.</w:t>
      </w:r>
    </w:p>
    <w:p w14:paraId="629D7DB9" w14:textId="77777777" w:rsidR="00997FBB" w:rsidRPr="009F71AB" w:rsidRDefault="006E31E3" w:rsidP="00A173F4">
      <w:pPr>
        <w:spacing w:before="120" w:after="80" w:line="360" w:lineRule="auto"/>
        <w:rPr>
          <w:rFonts w:ascii="Times New Roman" w:hAnsi="Times New Roman" w:cs="Times New Roman"/>
          <w:sz w:val="22"/>
          <w:lang w:val="el-GR"/>
        </w:rPr>
      </w:pPr>
      <w:r w:rsidRPr="009F71AB">
        <w:rPr>
          <w:rFonts w:ascii="Times New Roman" w:hAnsi="Times New Roman" w:cs="Times New Roman"/>
          <w:b/>
          <w:sz w:val="22"/>
          <w:lang w:val="el-GR"/>
        </w:rPr>
        <w:t>ΑΜΟΙΒΗ - ΧΡΗΜΑΤΟΔΟΤΗΣΗ - ΓΕΝΙΚΟΙ ΟΡΟΙ</w:t>
      </w:r>
    </w:p>
    <w:p w14:paraId="4EED0F61" w14:textId="77777777" w:rsidR="00997FBB" w:rsidRPr="00F434DC" w:rsidRDefault="006E31E3" w:rsidP="00A173F4">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lastRenderedPageBreak/>
        <w:t>Ο εγκεκριμένος προϋπολογισμός για τις συμβάσεις μίσθωσης έργου ανέρχεται στο ποσό των ογδόντα οκτώ χιλιάδων εξακοσίων ογδόντα τριών ευρώ (88.683,00 €) για τριάντα έξι (36) μήνες. Ο συνολικός προϋπολογισμός της πράξης ανέρχεται στο ποσό των διακοσίων τριάντα εννέα χιλιάδων οκτακοσίων ενενήντα τριών ευρώ και ενενήντα επτά λεπτών (239.893,97 €).</w:t>
      </w:r>
    </w:p>
    <w:p w14:paraId="7773C8A9" w14:textId="77777777" w:rsidR="00997FBB" w:rsidRPr="00F434DC" w:rsidRDefault="006E31E3" w:rsidP="00A173F4">
      <w:pPr>
        <w:spacing w:line="360" w:lineRule="auto"/>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Η συνολική αμοιβή κάθε σύμβασης αναγράφεται στον Πίνακα Α και περιλαμβάνει φόρους, κρατήσεις και τυχόν εισφορές όπου προβλέπονται από την κείμενη νομοθεσία. Το μέγιστο κόστος ώρας έχει ορισθεί στο συνολικό ποσό των 21,63 €, συμπεριλαμβανομένων των προβλεπόμενων κρατήσεων/εισφορών.</w:t>
      </w:r>
    </w:p>
    <w:p w14:paraId="2FE60617" w14:textId="267B2D49"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Οι συμβάσεις θα ισχύουν από την υπογραφή τους έως 31.12.202</w:t>
      </w:r>
      <w:r w:rsidR="001A1772" w:rsidRPr="00F434DC">
        <w:rPr>
          <w:rFonts w:ascii="Times New Roman" w:hAnsi="Times New Roman" w:cs="Times New Roman"/>
          <w:sz w:val="24"/>
          <w:szCs w:val="24"/>
          <w:lang w:val="el-GR"/>
        </w:rPr>
        <w:t>6</w:t>
      </w:r>
      <w:r w:rsidRPr="00F434DC">
        <w:rPr>
          <w:rFonts w:ascii="Times New Roman" w:hAnsi="Times New Roman" w:cs="Times New Roman"/>
          <w:sz w:val="24"/>
          <w:szCs w:val="24"/>
          <w:lang w:val="el-GR"/>
        </w:rPr>
        <w:t>, με ανανέωση ανά έτος και δυνατότητα ανανέωσης ή παράτασης σε περίπτωση παράτασης της χρηματοδότησης της πράξης.</w:t>
      </w:r>
    </w:p>
    <w:p w14:paraId="26845C3A" w14:textId="77777777"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Οι ανάδοχοι θα παρέχουν υπηρεσίες αποκλειστικά για τις ανάγκες υλοποίησης της πράξης και θα συμμετέχουν σε δράσεις εντός και εκτός του Δημοτικού Ιατρείου, σύμφωνα με το εγκεκριμένο τεχνικό παράρτημα.</w:t>
      </w:r>
    </w:p>
    <w:p w14:paraId="3ED2D591" w14:textId="77777777"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Η σύμβαση μίσθωσης έργου αφορά την εκτέλεση συγκεκριμένου έργου και δεν υποκρύπτει σχέση εξαρτημένης εργασίας.</w:t>
      </w:r>
    </w:p>
    <w:p w14:paraId="3957F3DE" w14:textId="77777777"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Όλα τα έντυπα που αφορούν τη διαδικασία επιλογής, πρόσληψης και υπογραφής των συμβάσεων θα φέρουν την επικοινωνιακή ταυτότητα της πράξης και τα αντίστοιχα λογότυπα της προγραμματικής περιόδου 2021-2027.</w:t>
      </w:r>
    </w:p>
    <w:p w14:paraId="7E335D77" w14:textId="160AFB8C"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 xml:space="preserve">Η δαπάνη θα βαρύνει τον </w:t>
      </w:r>
      <w:r w:rsidR="00441006">
        <w:rPr>
          <w:rFonts w:ascii="Times New Roman" w:hAnsi="Times New Roman" w:cs="Times New Roman"/>
          <w:sz w:val="24"/>
          <w:szCs w:val="24"/>
          <w:lang w:val="el-GR"/>
        </w:rPr>
        <w:t>Α.Λ.Ε.</w:t>
      </w:r>
      <w:r w:rsidRPr="00F434DC">
        <w:rPr>
          <w:rFonts w:ascii="Times New Roman" w:hAnsi="Times New Roman" w:cs="Times New Roman"/>
          <w:sz w:val="24"/>
          <w:szCs w:val="24"/>
          <w:lang w:val="el-GR"/>
        </w:rPr>
        <w:t>. 255.2130102001 «Έξοδα υπηρεσίας μίσθωσης έργου για την ενταγμένη πράξη “Δημοτικό Ιατρείο Περιοχής Περιγιαλίου Δήμου Καβάλας”», με προβλεπόμενη πίστωση για το οικονομικό έτος 2026 και αντίστοιχες πιστώσεις για τα επόμενα έτη υλοποίησης.</w:t>
      </w:r>
    </w:p>
    <w:p w14:paraId="1395ABEC" w14:textId="77777777" w:rsidR="00997FBB" w:rsidRPr="00F434DC" w:rsidRDefault="006E31E3" w:rsidP="00A173F4">
      <w:pPr>
        <w:pStyle w:val="a0"/>
        <w:spacing w:after="40" w:line="360" w:lineRule="auto"/>
        <w:ind w:left="227"/>
        <w:jc w:val="both"/>
        <w:rPr>
          <w:rFonts w:ascii="Times New Roman" w:hAnsi="Times New Roman" w:cs="Times New Roman"/>
          <w:sz w:val="24"/>
          <w:szCs w:val="24"/>
          <w:lang w:val="el-GR"/>
        </w:rPr>
      </w:pPr>
      <w:r w:rsidRPr="00F434DC">
        <w:rPr>
          <w:rFonts w:ascii="Times New Roman" w:hAnsi="Times New Roman" w:cs="Times New Roman"/>
          <w:sz w:val="24"/>
          <w:szCs w:val="24"/>
          <w:lang w:val="el-GR"/>
        </w:rPr>
        <w:t>Όλοι οι υποψήφιοι πρέπει, έως την καταληκτική ημερομηνία υποβολής αιτήσεων, να έχουν την ιδιότητα του ελεύθερου επαγγελματία και να προσκομίσουν σχετική εκτύπωση από το μητρώο της ΑΑΔΕ.</w:t>
      </w:r>
    </w:p>
    <w:p w14:paraId="6FF142CA" w14:textId="77777777" w:rsidR="00997FBB" w:rsidRDefault="006E31E3">
      <w:pPr>
        <w:spacing w:before="120" w:after="80"/>
      </w:pPr>
      <w:r>
        <w:rPr>
          <w:b/>
          <w:sz w:val="22"/>
        </w:rPr>
        <w:t>ΠΙΝΑΚΑΣ ΒΑΘΜΟΛΟΓΗΣΗΣ ΚΡΙΤΗΡΙΩΝ</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458"/>
        <w:gridCol w:w="3458"/>
        <w:gridCol w:w="3458"/>
      </w:tblGrid>
      <w:tr w:rsidR="00997FBB" w14:paraId="08BFDC14" w14:textId="77777777">
        <w:trPr>
          <w:tblHeader/>
          <w:jc w:val="center"/>
        </w:trPr>
        <w:tc>
          <w:tcPr>
            <w:tcW w:w="3458" w:type="dxa"/>
            <w:shd w:val="clear" w:color="auto" w:fill="D9EAF7"/>
            <w:vAlign w:val="center"/>
          </w:tcPr>
          <w:p w14:paraId="159C3938"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b/>
                <w:sz w:val="22"/>
              </w:rPr>
              <w:t>Α/Α</w:t>
            </w:r>
          </w:p>
        </w:tc>
        <w:tc>
          <w:tcPr>
            <w:tcW w:w="3458" w:type="dxa"/>
            <w:shd w:val="clear" w:color="auto" w:fill="D9EAF7"/>
            <w:vAlign w:val="center"/>
          </w:tcPr>
          <w:p w14:paraId="254BDA4F"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b/>
                <w:sz w:val="22"/>
              </w:rPr>
              <w:t>Κριτήριο</w:t>
            </w:r>
            <w:proofErr w:type="spellEnd"/>
          </w:p>
        </w:tc>
        <w:tc>
          <w:tcPr>
            <w:tcW w:w="3458" w:type="dxa"/>
            <w:shd w:val="clear" w:color="auto" w:fill="D9EAF7"/>
            <w:vAlign w:val="center"/>
          </w:tcPr>
          <w:p w14:paraId="6A02CEAE"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b/>
                <w:sz w:val="22"/>
              </w:rPr>
              <w:t>Βα</w:t>
            </w:r>
            <w:proofErr w:type="spellStart"/>
            <w:r w:rsidRPr="001B54AA">
              <w:rPr>
                <w:rFonts w:ascii="Times New Roman" w:hAnsi="Times New Roman" w:cs="Times New Roman"/>
                <w:b/>
                <w:sz w:val="22"/>
              </w:rPr>
              <w:t>θμολόγηση</w:t>
            </w:r>
            <w:proofErr w:type="spellEnd"/>
          </w:p>
        </w:tc>
      </w:tr>
      <w:tr w:rsidR="00997FBB" w:rsidRPr="00797905" w14:paraId="3255C4B5" w14:textId="77777777">
        <w:trPr>
          <w:jc w:val="center"/>
        </w:trPr>
        <w:tc>
          <w:tcPr>
            <w:tcW w:w="3458" w:type="dxa"/>
            <w:vAlign w:val="center"/>
          </w:tcPr>
          <w:p w14:paraId="436AB033"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1α</w:t>
            </w:r>
          </w:p>
        </w:tc>
        <w:tc>
          <w:tcPr>
            <w:tcW w:w="3458" w:type="dxa"/>
            <w:vAlign w:val="center"/>
          </w:tcPr>
          <w:p w14:paraId="6EF6728F"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sz w:val="22"/>
              </w:rPr>
              <w:t>Χρόνος</w:t>
            </w:r>
            <w:proofErr w:type="spellEnd"/>
            <w:r w:rsidRPr="001B54AA">
              <w:rPr>
                <w:rFonts w:ascii="Times New Roman" w:hAnsi="Times New Roman" w:cs="Times New Roman"/>
                <w:sz w:val="22"/>
              </w:rPr>
              <w:t xml:space="preserve"> </w:t>
            </w:r>
            <w:proofErr w:type="spellStart"/>
            <w:r w:rsidRPr="001B54AA">
              <w:rPr>
                <w:rFonts w:ascii="Times New Roman" w:hAnsi="Times New Roman" w:cs="Times New Roman"/>
                <w:sz w:val="22"/>
              </w:rPr>
              <w:t>συνεχόμενης</w:t>
            </w:r>
            <w:proofErr w:type="spellEnd"/>
            <w:r w:rsidRPr="001B54AA">
              <w:rPr>
                <w:rFonts w:ascii="Times New Roman" w:hAnsi="Times New Roman" w:cs="Times New Roman"/>
                <w:sz w:val="22"/>
              </w:rPr>
              <w:t xml:space="preserve"> α</w:t>
            </w:r>
            <w:proofErr w:type="spellStart"/>
            <w:r w:rsidRPr="001B54AA">
              <w:rPr>
                <w:rFonts w:ascii="Times New Roman" w:hAnsi="Times New Roman" w:cs="Times New Roman"/>
                <w:sz w:val="22"/>
              </w:rPr>
              <w:t>νεργί</w:t>
            </w:r>
            <w:proofErr w:type="spellEnd"/>
            <w:r w:rsidRPr="001B54AA">
              <w:rPr>
                <w:rFonts w:ascii="Times New Roman" w:hAnsi="Times New Roman" w:cs="Times New Roman"/>
                <w:sz w:val="22"/>
              </w:rPr>
              <w:t>ας</w:t>
            </w:r>
          </w:p>
        </w:tc>
        <w:tc>
          <w:tcPr>
            <w:tcW w:w="3458" w:type="dxa"/>
            <w:vAlign w:val="center"/>
          </w:tcPr>
          <w:p w14:paraId="7F95D693"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200 μονάδες για 4 μήνες και 60 μονάδες ανά επιπλέον μήνα, με ανώτατο όριο τους 18 μήνες.</w:t>
            </w:r>
          </w:p>
        </w:tc>
      </w:tr>
      <w:tr w:rsidR="00997FBB" w:rsidRPr="00797905" w14:paraId="777E3716" w14:textId="77777777">
        <w:trPr>
          <w:jc w:val="center"/>
        </w:trPr>
        <w:tc>
          <w:tcPr>
            <w:tcW w:w="3458" w:type="dxa"/>
            <w:vAlign w:val="center"/>
          </w:tcPr>
          <w:p w14:paraId="1F681E9C"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1β</w:t>
            </w:r>
          </w:p>
        </w:tc>
        <w:tc>
          <w:tcPr>
            <w:tcW w:w="3458" w:type="dxa"/>
            <w:vAlign w:val="center"/>
          </w:tcPr>
          <w:p w14:paraId="786B0BC1"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Χρόνος μη συνεχόμενης ανεργίας τελευταίων 18 μηνών</w:t>
            </w:r>
          </w:p>
        </w:tc>
        <w:tc>
          <w:tcPr>
            <w:tcW w:w="3458" w:type="dxa"/>
            <w:vAlign w:val="center"/>
          </w:tcPr>
          <w:p w14:paraId="3DAED716"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40 μονάδες ανά μήνα, με ανώτατο όριο τους 9 μήνες.</w:t>
            </w:r>
          </w:p>
        </w:tc>
      </w:tr>
      <w:tr w:rsidR="00997FBB" w14:paraId="19EF91A0" w14:textId="77777777">
        <w:trPr>
          <w:jc w:val="center"/>
        </w:trPr>
        <w:tc>
          <w:tcPr>
            <w:tcW w:w="3458" w:type="dxa"/>
            <w:vAlign w:val="center"/>
          </w:tcPr>
          <w:p w14:paraId="40144DDD"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2</w:t>
            </w:r>
          </w:p>
        </w:tc>
        <w:tc>
          <w:tcPr>
            <w:tcW w:w="3458" w:type="dxa"/>
            <w:vAlign w:val="center"/>
          </w:tcPr>
          <w:p w14:paraId="65FBEF53"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Πολύτεκνος γονέας ή τέκνο πολύτεκνης οικογένειας</w:t>
            </w:r>
          </w:p>
        </w:tc>
        <w:tc>
          <w:tcPr>
            <w:tcW w:w="3458" w:type="dxa"/>
            <w:vAlign w:val="center"/>
          </w:tcPr>
          <w:p w14:paraId="0D192D67"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300 μονάδες.</w:t>
            </w:r>
          </w:p>
        </w:tc>
      </w:tr>
      <w:tr w:rsidR="00997FBB" w14:paraId="110590AB" w14:textId="77777777">
        <w:trPr>
          <w:jc w:val="center"/>
        </w:trPr>
        <w:tc>
          <w:tcPr>
            <w:tcW w:w="3458" w:type="dxa"/>
            <w:vAlign w:val="center"/>
          </w:tcPr>
          <w:p w14:paraId="16B26C5D"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3</w:t>
            </w:r>
          </w:p>
        </w:tc>
        <w:tc>
          <w:tcPr>
            <w:tcW w:w="3458" w:type="dxa"/>
            <w:vAlign w:val="center"/>
          </w:tcPr>
          <w:p w14:paraId="55F3D8F7"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Τρίτεκνος γονέας ή τέκνο τρίτεκνης οικογένειας</w:t>
            </w:r>
          </w:p>
        </w:tc>
        <w:tc>
          <w:tcPr>
            <w:tcW w:w="3458" w:type="dxa"/>
            <w:vAlign w:val="center"/>
          </w:tcPr>
          <w:p w14:paraId="06D769E1"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200 μονάδες.</w:t>
            </w:r>
          </w:p>
        </w:tc>
      </w:tr>
      <w:tr w:rsidR="00997FBB" w14:paraId="350A38D1" w14:textId="77777777">
        <w:trPr>
          <w:jc w:val="center"/>
        </w:trPr>
        <w:tc>
          <w:tcPr>
            <w:tcW w:w="3458" w:type="dxa"/>
            <w:vAlign w:val="center"/>
          </w:tcPr>
          <w:p w14:paraId="1D8B9EE1"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4</w:t>
            </w:r>
          </w:p>
        </w:tc>
        <w:tc>
          <w:tcPr>
            <w:tcW w:w="3458" w:type="dxa"/>
            <w:vAlign w:val="center"/>
          </w:tcPr>
          <w:p w14:paraId="105ADE68"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Μονογονέας ή τέκνο μονογονεϊκής οικογένειας</w:t>
            </w:r>
          </w:p>
        </w:tc>
        <w:tc>
          <w:tcPr>
            <w:tcW w:w="3458" w:type="dxa"/>
            <w:vAlign w:val="center"/>
          </w:tcPr>
          <w:p w14:paraId="0912E5E5"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100 μονάδες.</w:t>
            </w:r>
          </w:p>
        </w:tc>
      </w:tr>
      <w:tr w:rsidR="00997FBB" w:rsidRPr="00797905" w14:paraId="328541F4" w14:textId="77777777">
        <w:trPr>
          <w:jc w:val="center"/>
        </w:trPr>
        <w:tc>
          <w:tcPr>
            <w:tcW w:w="3458" w:type="dxa"/>
            <w:vAlign w:val="center"/>
          </w:tcPr>
          <w:p w14:paraId="64326D5C"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lastRenderedPageBreak/>
              <w:t>5</w:t>
            </w:r>
          </w:p>
        </w:tc>
        <w:tc>
          <w:tcPr>
            <w:tcW w:w="3458" w:type="dxa"/>
            <w:vAlign w:val="center"/>
          </w:tcPr>
          <w:p w14:paraId="7D9A4E8A"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sz w:val="22"/>
              </w:rPr>
              <w:t>Ανήλικ</w:t>
            </w:r>
            <w:proofErr w:type="spellEnd"/>
            <w:r w:rsidRPr="001B54AA">
              <w:rPr>
                <w:rFonts w:ascii="Times New Roman" w:hAnsi="Times New Roman" w:cs="Times New Roman"/>
                <w:sz w:val="22"/>
              </w:rPr>
              <w:t xml:space="preserve">α </w:t>
            </w:r>
            <w:proofErr w:type="spellStart"/>
            <w:r w:rsidRPr="001B54AA">
              <w:rPr>
                <w:rFonts w:ascii="Times New Roman" w:hAnsi="Times New Roman" w:cs="Times New Roman"/>
                <w:sz w:val="22"/>
              </w:rPr>
              <w:t>τέκν</w:t>
            </w:r>
            <w:proofErr w:type="spellEnd"/>
            <w:r w:rsidRPr="001B54AA">
              <w:rPr>
                <w:rFonts w:ascii="Times New Roman" w:hAnsi="Times New Roman" w:cs="Times New Roman"/>
                <w:sz w:val="22"/>
              </w:rPr>
              <w:t>α</w:t>
            </w:r>
          </w:p>
        </w:tc>
        <w:tc>
          <w:tcPr>
            <w:tcW w:w="3458" w:type="dxa"/>
            <w:vAlign w:val="center"/>
          </w:tcPr>
          <w:p w14:paraId="23C40875"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50 μονάδες για κάθε τέκνο, με ανώτατο όριο τα 6 τέκνα.</w:t>
            </w:r>
          </w:p>
        </w:tc>
      </w:tr>
      <w:tr w:rsidR="00997FBB" w:rsidRPr="00797905" w14:paraId="50B12F37" w14:textId="77777777" w:rsidTr="00441006">
        <w:trPr>
          <w:cantSplit/>
          <w:jc w:val="center"/>
        </w:trPr>
        <w:tc>
          <w:tcPr>
            <w:tcW w:w="3458" w:type="dxa"/>
            <w:vAlign w:val="center"/>
          </w:tcPr>
          <w:p w14:paraId="3D3FF220"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6</w:t>
            </w:r>
          </w:p>
        </w:tc>
        <w:tc>
          <w:tcPr>
            <w:tcW w:w="3458" w:type="dxa"/>
            <w:vAlign w:val="center"/>
          </w:tcPr>
          <w:p w14:paraId="59389036"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Βα</w:t>
            </w:r>
            <w:proofErr w:type="spellStart"/>
            <w:r w:rsidRPr="001B54AA">
              <w:rPr>
                <w:rFonts w:ascii="Times New Roman" w:hAnsi="Times New Roman" w:cs="Times New Roman"/>
                <w:sz w:val="22"/>
              </w:rPr>
              <w:t>θμός</w:t>
            </w:r>
            <w:proofErr w:type="spellEnd"/>
            <w:r w:rsidRPr="001B54AA">
              <w:rPr>
                <w:rFonts w:ascii="Times New Roman" w:hAnsi="Times New Roman" w:cs="Times New Roman"/>
                <w:sz w:val="22"/>
              </w:rPr>
              <w:t xml:space="preserve"> βα</w:t>
            </w:r>
            <w:proofErr w:type="spellStart"/>
            <w:r w:rsidRPr="001B54AA">
              <w:rPr>
                <w:rFonts w:ascii="Times New Roman" w:hAnsi="Times New Roman" w:cs="Times New Roman"/>
                <w:sz w:val="22"/>
              </w:rPr>
              <w:t>σικού</w:t>
            </w:r>
            <w:proofErr w:type="spellEnd"/>
            <w:r w:rsidRPr="001B54AA">
              <w:rPr>
                <w:rFonts w:ascii="Times New Roman" w:hAnsi="Times New Roman" w:cs="Times New Roman"/>
                <w:sz w:val="22"/>
              </w:rPr>
              <w:t xml:space="preserve"> </w:t>
            </w:r>
            <w:proofErr w:type="spellStart"/>
            <w:r w:rsidRPr="001B54AA">
              <w:rPr>
                <w:rFonts w:ascii="Times New Roman" w:hAnsi="Times New Roman" w:cs="Times New Roman"/>
                <w:sz w:val="22"/>
              </w:rPr>
              <w:t>τίτλου</w:t>
            </w:r>
            <w:proofErr w:type="spellEnd"/>
            <w:r w:rsidRPr="001B54AA">
              <w:rPr>
                <w:rFonts w:ascii="Times New Roman" w:hAnsi="Times New Roman" w:cs="Times New Roman"/>
                <w:sz w:val="22"/>
              </w:rPr>
              <w:t xml:space="preserve"> σπ</w:t>
            </w:r>
            <w:proofErr w:type="spellStart"/>
            <w:r w:rsidRPr="001B54AA">
              <w:rPr>
                <w:rFonts w:ascii="Times New Roman" w:hAnsi="Times New Roman" w:cs="Times New Roman"/>
                <w:sz w:val="22"/>
              </w:rPr>
              <w:t>ουδών</w:t>
            </w:r>
            <w:proofErr w:type="spellEnd"/>
          </w:p>
        </w:tc>
        <w:tc>
          <w:tcPr>
            <w:tcW w:w="3458" w:type="dxa"/>
            <w:vAlign w:val="center"/>
          </w:tcPr>
          <w:p w14:paraId="6A01589B"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 xml:space="preserve">Για ΠΕ/ΤΕ: βαθμός τίτλου με δύο δεκαδικά </w:t>
            </w:r>
            <w:r w:rsidRPr="001B54AA">
              <w:rPr>
                <w:rFonts w:ascii="Times New Roman" w:hAnsi="Times New Roman" w:cs="Times New Roman"/>
                <w:sz w:val="22"/>
              </w:rPr>
              <w:t>x</w:t>
            </w:r>
            <w:r w:rsidRPr="001B54AA">
              <w:rPr>
                <w:rFonts w:ascii="Times New Roman" w:hAnsi="Times New Roman" w:cs="Times New Roman"/>
                <w:sz w:val="22"/>
                <w:lang w:val="el-GR"/>
              </w:rPr>
              <w:t xml:space="preserve"> 40.</w:t>
            </w:r>
          </w:p>
        </w:tc>
      </w:tr>
      <w:tr w:rsidR="00997FBB" w14:paraId="028C3C6A" w14:textId="77777777">
        <w:trPr>
          <w:jc w:val="center"/>
        </w:trPr>
        <w:tc>
          <w:tcPr>
            <w:tcW w:w="3458" w:type="dxa"/>
            <w:vAlign w:val="center"/>
          </w:tcPr>
          <w:p w14:paraId="386D22F4"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7</w:t>
            </w:r>
          </w:p>
        </w:tc>
        <w:tc>
          <w:tcPr>
            <w:tcW w:w="3458" w:type="dxa"/>
            <w:vAlign w:val="center"/>
          </w:tcPr>
          <w:p w14:paraId="4DE2B98A"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sz w:val="22"/>
              </w:rPr>
              <w:t>Διδ</w:t>
            </w:r>
            <w:proofErr w:type="spellEnd"/>
            <w:r w:rsidRPr="001B54AA">
              <w:rPr>
                <w:rFonts w:ascii="Times New Roman" w:hAnsi="Times New Roman" w:cs="Times New Roman"/>
                <w:sz w:val="22"/>
              </w:rPr>
              <w:t xml:space="preserve">ακτορικό </w:t>
            </w:r>
            <w:proofErr w:type="spellStart"/>
            <w:r w:rsidRPr="001B54AA">
              <w:rPr>
                <w:rFonts w:ascii="Times New Roman" w:hAnsi="Times New Roman" w:cs="Times New Roman"/>
                <w:sz w:val="22"/>
              </w:rPr>
              <w:t>δί</w:t>
            </w:r>
            <w:proofErr w:type="spellEnd"/>
            <w:r w:rsidRPr="001B54AA">
              <w:rPr>
                <w:rFonts w:ascii="Times New Roman" w:hAnsi="Times New Roman" w:cs="Times New Roman"/>
                <w:sz w:val="22"/>
              </w:rPr>
              <w:t>πλωμα</w:t>
            </w:r>
          </w:p>
        </w:tc>
        <w:tc>
          <w:tcPr>
            <w:tcW w:w="3458" w:type="dxa"/>
            <w:vAlign w:val="center"/>
          </w:tcPr>
          <w:p w14:paraId="0DF4C73E"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150 μονάδες.</w:t>
            </w:r>
          </w:p>
        </w:tc>
      </w:tr>
      <w:tr w:rsidR="00997FBB" w14:paraId="70200A01" w14:textId="77777777">
        <w:trPr>
          <w:jc w:val="center"/>
        </w:trPr>
        <w:tc>
          <w:tcPr>
            <w:tcW w:w="3458" w:type="dxa"/>
            <w:vAlign w:val="center"/>
          </w:tcPr>
          <w:p w14:paraId="58F66C66"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8</w:t>
            </w:r>
          </w:p>
        </w:tc>
        <w:tc>
          <w:tcPr>
            <w:tcW w:w="3458" w:type="dxa"/>
            <w:vAlign w:val="center"/>
          </w:tcPr>
          <w:p w14:paraId="00A96040"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sz w:val="22"/>
              </w:rPr>
              <w:t>Μετ</w:t>
            </w:r>
            <w:proofErr w:type="spellEnd"/>
            <w:r w:rsidRPr="001B54AA">
              <w:rPr>
                <w:rFonts w:ascii="Times New Roman" w:hAnsi="Times New Roman" w:cs="Times New Roman"/>
                <w:sz w:val="22"/>
              </w:rPr>
              <w:t xml:space="preserve">απτυχιακός </w:t>
            </w:r>
            <w:proofErr w:type="spellStart"/>
            <w:r w:rsidRPr="001B54AA">
              <w:rPr>
                <w:rFonts w:ascii="Times New Roman" w:hAnsi="Times New Roman" w:cs="Times New Roman"/>
                <w:sz w:val="22"/>
              </w:rPr>
              <w:t>τίτλος</w:t>
            </w:r>
            <w:proofErr w:type="spellEnd"/>
          </w:p>
        </w:tc>
        <w:tc>
          <w:tcPr>
            <w:tcW w:w="3458" w:type="dxa"/>
            <w:vAlign w:val="center"/>
          </w:tcPr>
          <w:p w14:paraId="7CDE1D89"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70 μονάδες.</w:t>
            </w:r>
          </w:p>
        </w:tc>
      </w:tr>
      <w:tr w:rsidR="00997FBB" w14:paraId="06B6C4C9" w14:textId="77777777">
        <w:trPr>
          <w:jc w:val="center"/>
        </w:trPr>
        <w:tc>
          <w:tcPr>
            <w:tcW w:w="3458" w:type="dxa"/>
            <w:vAlign w:val="center"/>
          </w:tcPr>
          <w:p w14:paraId="182CA9B3"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9</w:t>
            </w:r>
          </w:p>
        </w:tc>
        <w:tc>
          <w:tcPr>
            <w:tcW w:w="3458" w:type="dxa"/>
            <w:vAlign w:val="center"/>
          </w:tcPr>
          <w:p w14:paraId="0476E9B5"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Ενιαίος και αδιάσπαστος τίτλος σπουδών μεταπτυχιακού επιπέδου</w:t>
            </w:r>
          </w:p>
        </w:tc>
        <w:tc>
          <w:tcPr>
            <w:tcW w:w="3458" w:type="dxa"/>
            <w:vAlign w:val="center"/>
          </w:tcPr>
          <w:p w14:paraId="60F088A3"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35 μονάδες.</w:t>
            </w:r>
          </w:p>
        </w:tc>
      </w:tr>
      <w:tr w:rsidR="00997FBB" w14:paraId="56DBD423" w14:textId="77777777">
        <w:trPr>
          <w:jc w:val="center"/>
        </w:trPr>
        <w:tc>
          <w:tcPr>
            <w:tcW w:w="3458" w:type="dxa"/>
            <w:vAlign w:val="center"/>
          </w:tcPr>
          <w:p w14:paraId="2CA81841"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10</w:t>
            </w:r>
          </w:p>
        </w:tc>
        <w:tc>
          <w:tcPr>
            <w:tcW w:w="3458" w:type="dxa"/>
            <w:vAlign w:val="center"/>
          </w:tcPr>
          <w:p w14:paraId="47B74928"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Δεύτερος τίτλος σπουδών ίδιας εκπαιδευτικής βαθμίδας</w:t>
            </w:r>
          </w:p>
        </w:tc>
        <w:tc>
          <w:tcPr>
            <w:tcW w:w="3458" w:type="dxa"/>
            <w:vAlign w:val="center"/>
          </w:tcPr>
          <w:p w14:paraId="5D7E71AD"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30 μονάδες για ΠΕ.</w:t>
            </w:r>
          </w:p>
        </w:tc>
      </w:tr>
      <w:tr w:rsidR="00997FBB" w:rsidRPr="00797905" w14:paraId="71BCFD99" w14:textId="77777777">
        <w:trPr>
          <w:jc w:val="center"/>
        </w:trPr>
        <w:tc>
          <w:tcPr>
            <w:tcW w:w="3458" w:type="dxa"/>
            <w:vAlign w:val="center"/>
          </w:tcPr>
          <w:p w14:paraId="4A6617D5"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11</w:t>
            </w:r>
          </w:p>
        </w:tc>
        <w:tc>
          <w:tcPr>
            <w:tcW w:w="3458" w:type="dxa"/>
            <w:vAlign w:val="center"/>
          </w:tcPr>
          <w:p w14:paraId="49AD2D68" w14:textId="77777777" w:rsidR="00997FBB" w:rsidRPr="001B54AA" w:rsidRDefault="006E31E3" w:rsidP="001B54AA">
            <w:pPr>
              <w:jc w:val="center"/>
              <w:rPr>
                <w:rFonts w:ascii="Times New Roman" w:hAnsi="Times New Roman" w:cs="Times New Roman"/>
                <w:sz w:val="22"/>
              </w:rPr>
            </w:pPr>
            <w:proofErr w:type="spellStart"/>
            <w:r w:rsidRPr="001B54AA">
              <w:rPr>
                <w:rFonts w:ascii="Times New Roman" w:hAnsi="Times New Roman" w:cs="Times New Roman"/>
                <w:sz w:val="22"/>
              </w:rPr>
              <w:t>Εμ</w:t>
            </w:r>
            <w:proofErr w:type="spellEnd"/>
            <w:r w:rsidRPr="001B54AA">
              <w:rPr>
                <w:rFonts w:ascii="Times New Roman" w:hAnsi="Times New Roman" w:cs="Times New Roman"/>
                <w:sz w:val="22"/>
              </w:rPr>
              <w:t>πειρία</w:t>
            </w:r>
          </w:p>
        </w:tc>
        <w:tc>
          <w:tcPr>
            <w:tcW w:w="3458" w:type="dxa"/>
            <w:vAlign w:val="center"/>
          </w:tcPr>
          <w:p w14:paraId="13B3BF42"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7 μονάδες ανά μήνα εμπειρίας, έως 84 μήνες.</w:t>
            </w:r>
          </w:p>
        </w:tc>
      </w:tr>
      <w:tr w:rsidR="00997FBB" w14:paraId="0347A8C6" w14:textId="77777777">
        <w:trPr>
          <w:jc w:val="center"/>
        </w:trPr>
        <w:tc>
          <w:tcPr>
            <w:tcW w:w="3458" w:type="dxa"/>
            <w:vAlign w:val="center"/>
          </w:tcPr>
          <w:p w14:paraId="7A59C061"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12</w:t>
            </w:r>
          </w:p>
        </w:tc>
        <w:tc>
          <w:tcPr>
            <w:tcW w:w="3458" w:type="dxa"/>
            <w:vAlign w:val="center"/>
          </w:tcPr>
          <w:p w14:paraId="6036355C"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Αναπηρία υποψηφίου με ποσοστό τουλάχιστον 50%</w:t>
            </w:r>
          </w:p>
        </w:tc>
        <w:tc>
          <w:tcPr>
            <w:tcW w:w="3458" w:type="dxa"/>
            <w:vAlign w:val="center"/>
          </w:tcPr>
          <w:p w14:paraId="1AA9E876"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200 μονάδες.</w:t>
            </w:r>
          </w:p>
        </w:tc>
      </w:tr>
      <w:tr w:rsidR="00997FBB" w14:paraId="52A375F6" w14:textId="77777777">
        <w:trPr>
          <w:jc w:val="center"/>
        </w:trPr>
        <w:tc>
          <w:tcPr>
            <w:tcW w:w="3458" w:type="dxa"/>
            <w:vAlign w:val="center"/>
          </w:tcPr>
          <w:p w14:paraId="6F22665B"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13</w:t>
            </w:r>
          </w:p>
        </w:tc>
        <w:tc>
          <w:tcPr>
            <w:tcW w:w="3458" w:type="dxa"/>
            <w:vAlign w:val="center"/>
          </w:tcPr>
          <w:p w14:paraId="15BD9445" w14:textId="77777777" w:rsidR="00997FBB" w:rsidRPr="001B54AA" w:rsidRDefault="006E31E3" w:rsidP="001B54AA">
            <w:pPr>
              <w:jc w:val="center"/>
              <w:rPr>
                <w:rFonts w:ascii="Times New Roman" w:hAnsi="Times New Roman" w:cs="Times New Roman"/>
                <w:sz w:val="22"/>
                <w:lang w:val="el-GR"/>
              </w:rPr>
            </w:pPr>
            <w:r w:rsidRPr="001B54AA">
              <w:rPr>
                <w:rFonts w:ascii="Times New Roman" w:hAnsi="Times New Roman" w:cs="Times New Roman"/>
                <w:sz w:val="22"/>
                <w:lang w:val="el-GR"/>
              </w:rPr>
              <w:t>Αναπηρία γονέα, τέκνου, αδελφού ή συζύγου</w:t>
            </w:r>
          </w:p>
        </w:tc>
        <w:tc>
          <w:tcPr>
            <w:tcW w:w="3458" w:type="dxa"/>
            <w:vAlign w:val="center"/>
          </w:tcPr>
          <w:p w14:paraId="24EDD224" w14:textId="77777777" w:rsidR="00997FBB" w:rsidRPr="001B54AA" w:rsidRDefault="006E31E3" w:rsidP="001B54AA">
            <w:pPr>
              <w:jc w:val="center"/>
              <w:rPr>
                <w:rFonts w:ascii="Times New Roman" w:hAnsi="Times New Roman" w:cs="Times New Roman"/>
                <w:sz w:val="22"/>
              </w:rPr>
            </w:pPr>
            <w:r w:rsidRPr="001B54AA">
              <w:rPr>
                <w:rFonts w:ascii="Times New Roman" w:hAnsi="Times New Roman" w:cs="Times New Roman"/>
                <w:sz w:val="22"/>
              </w:rPr>
              <w:t>130 μονάδες.</w:t>
            </w:r>
          </w:p>
        </w:tc>
      </w:tr>
    </w:tbl>
    <w:p w14:paraId="63F131C3" w14:textId="77777777" w:rsidR="00997FBB" w:rsidRPr="001A1772" w:rsidRDefault="006E31E3">
      <w:pPr>
        <w:jc w:val="both"/>
        <w:rPr>
          <w:lang w:val="el-GR"/>
        </w:rPr>
      </w:pPr>
      <w:r w:rsidRPr="001B54AA">
        <w:rPr>
          <w:rFonts w:ascii="Times New Roman" w:hAnsi="Times New Roman" w:cs="Times New Roman"/>
          <w:i/>
          <w:sz w:val="22"/>
          <w:lang w:val="el-GR"/>
        </w:rPr>
        <w:t>Τα κριτήρια 7, 8, 9 και 10 υπολογίζονται αθροιστικά σύμφωνα με τα οριζόμενα στο ισχύον Παράρτημα Συμβάσεων Μίσθωσης Έργου (ΣΜΕ). Σε περίπτωση περισσοτέρων τίτλων εφαρμόζονται οι περιορισμοί και οι οδηγίες του Παραρτήματος</w:t>
      </w:r>
      <w:r w:rsidRPr="001A1772">
        <w:rPr>
          <w:i/>
          <w:sz w:val="18"/>
          <w:lang w:val="el-GR"/>
        </w:rPr>
        <w:t>.</w:t>
      </w:r>
    </w:p>
    <w:p w14:paraId="370EE60C"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ΕΜΠΕΙΡΙΑ</w:t>
      </w:r>
    </w:p>
    <w:p w14:paraId="519C3CE4"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Ως βαθμολογούμενη εμπειρία νοείται η απασχόληση με σχέση εργασίας ή σύμβαση έργου στον δημόσιο ή ιδιωτικό τομέα ή η άσκηση επαγγέλματος σε καθήκοντα συναφή με το αντικείμενο της ειδικότητας που ζητείται για την εκτέλεση του έργου.</w:t>
      </w:r>
    </w:p>
    <w:p w14:paraId="71D8CB32" w14:textId="79E1D916"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 xml:space="preserve">Για τους κωδικούς απασχόλησης </w:t>
      </w:r>
      <w:r w:rsidR="00F434DC">
        <w:rPr>
          <w:rFonts w:ascii="Times New Roman" w:hAnsi="Times New Roman" w:cs="Times New Roman"/>
          <w:sz w:val="24"/>
          <w:szCs w:val="24"/>
          <w:lang w:val="el-GR"/>
        </w:rPr>
        <w:t>1</w:t>
      </w:r>
      <w:r w:rsidRPr="001B54AA">
        <w:rPr>
          <w:rFonts w:ascii="Times New Roman" w:hAnsi="Times New Roman" w:cs="Times New Roman"/>
          <w:sz w:val="24"/>
          <w:szCs w:val="24"/>
          <w:lang w:val="el-GR"/>
        </w:rPr>
        <w:t>01-</w:t>
      </w:r>
      <w:r w:rsidR="00F434DC">
        <w:rPr>
          <w:rFonts w:ascii="Times New Roman" w:hAnsi="Times New Roman" w:cs="Times New Roman"/>
          <w:sz w:val="24"/>
          <w:szCs w:val="24"/>
          <w:lang w:val="el-GR"/>
        </w:rPr>
        <w:t>1</w:t>
      </w:r>
      <w:r w:rsidRPr="001B54AA">
        <w:rPr>
          <w:rFonts w:ascii="Times New Roman" w:hAnsi="Times New Roman" w:cs="Times New Roman"/>
          <w:sz w:val="24"/>
          <w:szCs w:val="24"/>
          <w:lang w:val="el-GR"/>
        </w:rPr>
        <w:t>07, η εμπειρία λαμβάνεται υπόψη μετά την απόκτηση της ζητούμενης άδειας χρησιμοποίησης τίτλου ιατρικής ειδικότητας. Η απόδειξη και ο τρόπος υπολογισμού της εμπειρίας γίνονται σύμφωνα με το ισχύον Παράρτημα Συμβάσεων Μίσθωσης Έργου (ΣΜΕ).</w:t>
      </w:r>
    </w:p>
    <w:p w14:paraId="24F82B3C"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ΑΠΑΡΑΙΤΗΤΑ ΔΙΚΑΙΟΛΟΓΗΤΙΚΑ</w:t>
      </w:r>
    </w:p>
    <w:p w14:paraId="5F9F7031" w14:textId="77777777" w:rsidR="00997FBB" w:rsidRPr="001B54AA" w:rsidRDefault="006E31E3" w:rsidP="001B54AA">
      <w:pPr>
        <w:spacing w:line="360" w:lineRule="auto"/>
        <w:jc w:val="both"/>
        <w:rPr>
          <w:rFonts w:ascii="Times New Roman" w:hAnsi="Times New Roman" w:cs="Times New Roman"/>
          <w:sz w:val="24"/>
          <w:szCs w:val="24"/>
        </w:rPr>
      </w:pPr>
      <w:r w:rsidRPr="001B54AA">
        <w:rPr>
          <w:rFonts w:ascii="Times New Roman" w:hAnsi="Times New Roman" w:cs="Times New Roman"/>
          <w:sz w:val="24"/>
          <w:szCs w:val="24"/>
          <w:lang w:val="el-GR"/>
        </w:rPr>
        <w:t xml:space="preserve">Οι ενδιαφερόμενοι οφείλουν να υποβάλουν όλα τα απαιτούμενα δικαιολογητικά για την απόδειξη των προσόντων, των ιδιοτήτων και της εμπειρίας τους, σύμφωνα με την παρούσα πρόσκληση και το ισχύον Παράρτημα Συμβάσεων Μίσθωσης Έργου (ΣΜΕ). </w:t>
      </w:r>
      <w:r w:rsidRPr="001B54AA">
        <w:rPr>
          <w:rFonts w:ascii="Times New Roman" w:hAnsi="Times New Roman" w:cs="Times New Roman"/>
          <w:sz w:val="24"/>
          <w:szCs w:val="24"/>
        </w:rPr>
        <w:t>Ενδεικτικά απαιτούνται:</w:t>
      </w:r>
    </w:p>
    <w:p w14:paraId="029FE803"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Αίτηση συμμετοχής με κωδικό ΕΝΤΥΠΟ ΑΣΕΠ ΣΜΕ 1ΠΕ/ΤΕ, πλήρως συμπληρωμένη και υπογεγραμμένη.</w:t>
      </w:r>
    </w:p>
    <w:p w14:paraId="4B947742"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Αντίγραφο δελτίου αστυνομικής ταυτότητας ή άλλου νόμιμου αποδεικτικού ταυτοπροσωπίας.</w:t>
      </w:r>
    </w:p>
    <w:p w14:paraId="19AFF35A"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Τίτλος σπουδών Ιατρικής και, εφόσον πρόκειται για τίτλο αλλοδαπής, τα απαιτούμενα έγγραφα ακαδημαϊκής ισοδυναμίας/ισοτιμίας και επίσημη μετάφραση.</w:t>
      </w:r>
    </w:p>
    <w:p w14:paraId="0E177C0B"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lastRenderedPageBreak/>
        <w:t>Άδεια άσκησης ιατρικού επαγγέλματος ή νόμιμη βεβαίωση πλήρωσης των προϋποθέσεων άσκησης επαγγέλματος.</w:t>
      </w:r>
    </w:p>
    <w:p w14:paraId="35FE7C40"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Άδεια χρησιμοποίησης τίτλου ιατρικής ειδικότητας ή τίτλος ιατρικής ειδικότητας αντίστοιχος του κωδικού απασχόλησης.</w:t>
      </w:r>
    </w:p>
    <w:p w14:paraId="7EF17D4F"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Πρόσφατη βεβαίωση ιδιότητας μέλους του οικείου Ιατρικού Συλλόγου.</w:t>
      </w:r>
    </w:p>
    <w:p w14:paraId="11614CA4"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Βεβαίωση εκπλήρωσης υποχρεωτικής υπηρεσίας υπαίθρου ή βεβαίωση ότι δεν απαιτείται.</w:t>
      </w:r>
    </w:p>
    <w:p w14:paraId="5CC5FCAE"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Δικαιολογητικά απόδειξης εμπειρίας, όπου δηλώνεται εμπειρία.</w:t>
      </w:r>
    </w:p>
    <w:p w14:paraId="327B7588"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Δικαιολογητικά απόδειξης ανεργίας, οικογενειακής κατάστασης, πολυτεκνικής/τριτεκνικής/μονογονεϊκής ιδιότητας ή αναπηρίας, εφόσον γίνεται επίκληση των αντίστοιχων κριτηρίων.</w:t>
      </w:r>
    </w:p>
    <w:p w14:paraId="45589F79" w14:textId="77777777" w:rsidR="00997FBB" w:rsidRPr="001B54AA" w:rsidRDefault="006E31E3" w:rsidP="001B54AA">
      <w:pPr>
        <w:pStyle w:val="a0"/>
        <w:spacing w:after="40" w:line="360" w:lineRule="auto"/>
        <w:ind w:left="227"/>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Εκτύπωση από το μητρώο ελεύθερων επαγγελματιών της ΑΑΔΕ, από την οποία να προκύπτει η σχετική ιδιότητα έως την καταληκτική ημερομηνία υποβολής αιτήσεων.</w:t>
      </w:r>
    </w:p>
    <w:p w14:paraId="73EAC038"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i/>
          <w:sz w:val="24"/>
          <w:szCs w:val="24"/>
          <w:lang w:val="el-GR"/>
        </w:rPr>
        <w:t>Τίτλοι, πιστοποιητικά και βεβαιώσεις της αλλοδαπής πρέπει να συνοδεύονται από επίσημη μετάφραση στην ελληνική γλώσσα και να έχουν επικυρωθεί ή αναγνωρισθεί σύμφωνα με τα οριζόμενα στο ισχύον Παράρτημα ΣΜΕ και την κείμενη νομοθεσία.</w:t>
      </w:r>
    </w:p>
    <w:p w14:paraId="0FDD0754"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ΑΝΑΡΤΗΣΗ ΤΗΣ ΠΡΟΣΚΛΗΣΗΣ</w:t>
      </w:r>
    </w:p>
    <w:p w14:paraId="2D6ED30B"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Το πλήρες κείμενο της πρόσκλησης θα αναρτηθεί στο πρόγραμμα «Διαύγεια», στον χώρο ανακοινώσεων του Δήμου Καβάλας και στην ιστοσελίδα του Δήμου Καβάλας (</w:t>
      </w:r>
      <w:r w:rsidRPr="001B54AA">
        <w:rPr>
          <w:rFonts w:ascii="Times New Roman" w:hAnsi="Times New Roman" w:cs="Times New Roman"/>
          <w:sz w:val="24"/>
          <w:szCs w:val="24"/>
        </w:rPr>
        <w:t>www</w:t>
      </w:r>
      <w:r w:rsidRPr="001B54AA">
        <w:rPr>
          <w:rFonts w:ascii="Times New Roman" w:hAnsi="Times New Roman" w:cs="Times New Roman"/>
          <w:sz w:val="24"/>
          <w:szCs w:val="24"/>
          <w:lang w:val="el-GR"/>
        </w:rPr>
        <w:t>.</w:t>
      </w:r>
      <w:r w:rsidRPr="001B54AA">
        <w:rPr>
          <w:rFonts w:ascii="Times New Roman" w:hAnsi="Times New Roman" w:cs="Times New Roman"/>
          <w:sz w:val="24"/>
          <w:szCs w:val="24"/>
        </w:rPr>
        <w:t>kavala</w:t>
      </w:r>
      <w:r w:rsidRPr="001B54AA">
        <w:rPr>
          <w:rFonts w:ascii="Times New Roman" w:hAnsi="Times New Roman" w:cs="Times New Roman"/>
          <w:sz w:val="24"/>
          <w:szCs w:val="24"/>
          <w:lang w:val="el-GR"/>
        </w:rPr>
        <w:t>.</w:t>
      </w:r>
      <w:r w:rsidRPr="001B54AA">
        <w:rPr>
          <w:rFonts w:ascii="Times New Roman" w:hAnsi="Times New Roman" w:cs="Times New Roman"/>
          <w:sz w:val="24"/>
          <w:szCs w:val="24"/>
        </w:rPr>
        <w:t>gov</w:t>
      </w:r>
      <w:r w:rsidRPr="001B54AA">
        <w:rPr>
          <w:rFonts w:ascii="Times New Roman" w:hAnsi="Times New Roman" w:cs="Times New Roman"/>
          <w:sz w:val="24"/>
          <w:szCs w:val="24"/>
          <w:lang w:val="el-GR"/>
        </w:rPr>
        <w:t>.</w:t>
      </w:r>
      <w:r w:rsidRPr="001B54AA">
        <w:rPr>
          <w:rFonts w:ascii="Times New Roman" w:hAnsi="Times New Roman" w:cs="Times New Roman"/>
          <w:sz w:val="24"/>
          <w:szCs w:val="24"/>
        </w:rPr>
        <w:t>gr</w:t>
      </w:r>
      <w:r w:rsidRPr="001B54AA">
        <w:rPr>
          <w:rFonts w:ascii="Times New Roman" w:hAnsi="Times New Roman" w:cs="Times New Roman"/>
          <w:sz w:val="24"/>
          <w:szCs w:val="24"/>
          <w:lang w:val="el-GR"/>
        </w:rPr>
        <w:t>), μαζί με τα σχετικά παραρτήματα και το έντυπο αίτησης συμμετοχής.</w:t>
      </w:r>
    </w:p>
    <w:p w14:paraId="0FA32950"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ΥΠΟΒΟΛΗ ΑΙΤΗΣΕΩΝ ΣΥΜΜΕΤΟΧΗΣ</w:t>
      </w:r>
    </w:p>
    <w:p w14:paraId="01748D27" w14:textId="47D6376A"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 xml:space="preserve">Οι ενδιαφερόμενοι καλούνται να συμπληρώσουν την αίτηση με κωδικό ΕΝΤΥΠΟ ΑΣΕΠ ΣΜΕ 1ΠΕ/ΤΕ και να την υποβάλουν, μαζί με όλα τα απαιτούμενα δικαιολογητικά, αποκλειστικά </w:t>
      </w:r>
      <w:r w:rsidR="00A173F4">
        <w:rPr>
          <w:rFonts w:ascii="Times New Roman" w:hAnsi="Times New Roman" w:cs="Times New Roman"/>
          <w:sz w:val="24"/>
          <w:szCs w:val="24"/>
          <w:lang w:val="el-GR"/>
        </w:rPr>
        <w:t xml:space="preserve">αυτοπροσώπως (ή με εξουσιοδότηση) και </w:t>
      </w:r>
      <w:r w:rsidRPr="001B54AA">
        <w:rPr>
          <w:rFonts w:ascii="Times New Roman" w:hAnsi="Times New Roman" w:cs="Times New Roman"/>
          <w:sz w:val="24"/>
          <w:szCs w:val="24"/>
          <w:lang w:val="el-GR"/>
        </w:rPr>
        <w:t>ταχυδρομικά με συστημένη επιστολή στην ακόλουθη διεύθυνση:</w:t>
      </w:r>
    </w:p>
    <w:p w14:paraId="6F57AF49" w14:textId="0DF8DD70" w:rsidR="00997FBB" w:rsidRPr="001B54AA" w:rsidRDefault="006E31E3" w:rsidP="001B54AA">
      <w:pPr>
        <w:spacing w:after="80" w:line="360" w:lineRule="auto"/>
        <w:jc w:val="center"/>
        <w:rPr>
          <w:rFonts w:ascii="Times New Roman" w:hAnsi="Times New Roman" w:cs="Times New Roman"/>
          <w:sz w:val="24"/>
          <w:szCs w:val="24"/>
          <w:lang w:val="el-GR"/>
        </w:rPr>
      </w:pPr>
      <w:r w:rsidRPr="001B54AA">
        <w:rPr>
          <w:rFonts w:ascii="Times New Roman" w:hAnsi="Times New Roman" w:cs="Times New Roman"/>
          <w:b/>
          <w:sz w:val="24"/>
          <w:szCs w:val="24"/>
          <w:lang w:val="el-GR"/>
        </w:rPr>
        <w:t>Δήμος Καβάλας</w:t>
      </w:r>
      <w:r w:rsidRPr="001B54AA">
        <w:rPr>
          <w:rFonts w:ascii="Times New Roman" w:hAnsi="Times New Roman" w:cs="Times New Roman"/>
          <w:b/>
          <w:sz w:val="24"/>
          <w:szCs w:val="24"/>
          <w:lang w:val="el-GR"/>
        </w:rPr>
        <w:br/>
        <w:t>Διεύθυνση Διοικητικών Υπηρεσιών - Τμήμα Ανθρώπινου Δυναμικού</w:t>
      </w:r>
      <w:r w:rsidRPr="001B54AA">
        <w:rPr>
          <w:rFonts w:ascii="Times New Roman" w:hAnsi="Times New Roman" w:cs="Times New Roman"/>
          <w:b/>
          <w:sz w:val="24"/>
          <w:szCs w:val="24"/>
          <w:lang w:val="el-GR"/>
        </w:rPr>
        <w:br/>
      </w:r>
      <w:r w:rsidR="00A173F4">
        <w:rPr>
          <w:rFonts w:ascii="Times New Roman" w:hAnsi="Times New Roman" w:cs="Times New Roman"/>
          <w:b/>
          <w:sz w:val="24"/>
          <w:szCs w:val="24"/>
          <w:lang w:val="el-GR"/>
        </w:rPr>
        <w:t xml:space="preserve">Κων/νου. </w:t>
      </w:r>
      <w:r w:rsidRPr="001B54AA">
        <w:rPr>
          <w:rFonts w:ascii="Times New Roman" w:hAnsi="Times New Roman" w:cs="Times New Roman"/>
          <w:b/>
          <w:sz w:val="24"/>
          <w:szCs w:val="24"/>
          <w:lang w:val="el-GR"/>
        </w:rPr>
        <w:t>Παλαιολόγου 4, Τ.Κ. 65403, Καβάλα</w:t>
      </w:r>
      <w:r w:rsidRPr="001B54AA">
        <w:rPr>
          <w:rFonts w:ascii="Times New Roman" w:hAnsi="Times New Roman" w:cs="Times New Roman"/>
          <w:b/>
          <w:sz w:val="24"/>
          <w:szCs w:val="24"/>
          <w:lang w:val="el-GR"/>
        </w:rPr>
        <w:br/>
        <w:t xml:space="preserve">με την ένδειξη: «Για την πρόσκληση ΣΜΕ </w:t>
      </w:r>
      <w:r w:rsidR="001B54AA">
        <w:rPr>
          <w:rFonts w:ascii="Times New Roman" w:hAnsi="Times New Roman" w:cs="Times New Roman"/>
          <w:b/>
          <w:sz w:val="24"/>
          <w:szCs w:val="24"/>
          <w:lang w:val="el-GR"/>
        </w:rPr>
        <w:t>3</w:t>
      </w:r>
      <w:r w:rsidRPr="001B54AA">
        <w:rPr>
          <w:rFonts w:ascii="Times New Roman" w:hAnsi="Times New Roman" w:cs="Times New Roman"/>
          <w:b/>
          <w:sz w:val="24"/>
          <w:szCs w:val="24"/>
          <w:lang w:val="el-GR"/>
        </w:rPr>
        <w:t>/2026 - Δημοτικό Ιατρείο Περιοχής Περιγιαλίου Δήμου Καβάλας»</w:t>
      </w:r>
    </w:p>
    <w:p w14:paraId="11EC847A"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Το εμπρόθεσμο των ταχυδρομικών αιτήσεων κρίνεται με βάση την ημερομηνία που φέρει ο φάκελος αποστολής, ο οποίος, μετά την αποσφράγισή του, επισυνάπτεται στην αίτηση του υποψηφίου.</w:t>
      </w:r>
    </w:p>
    <w:p w14:paraId="39A2EC33" w14:textId="3D2A5FD1"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b/>
          <w:sz w:val="24"/>
          <w:szCs w:val="24"/>
          <w:lang w:val="el-GR"/>
        </w:rPr>
        <w:lastRenderedPageBreak/>
        <w:t xml:space="preserve">Η προθεσμία υποβολής των αιτήσεων ορίζεται σε </w:t>
      </w:r>
      <w:r w:rsidR="002702C5">
        <w:rPr>
          <w:rFonts w:ascii="Times New Roman" w:hAnsi="Times New Roman" w:cs="Times New Roman"/>
          <w:b/>
          <w:sz w:val="24"/>
          <w:szCs w:val="24"/>
          <w:lang w:val="el-GR"/>
        </w:rPr>
        <w:t>δέκα</w:t>
      </w:r>
      <w:r w:rsidRPr="001B54AA">
        <w:rPr>
          <w:rFonts w:ascii="Times New Roman" w:hAnsi="Times New Roman" w:cs="Times New Roman"/>
          <w:b/>
          <w:sz w:val="24"/>
          <w:szCs w:val="24"/>
          <w:lang w:val="el-GR"/>
        </w:rPr>
        <w:t xml:space="preserve"> (</w:t>
      </w:r>
      <w:r w:rsidR="002702C5">
        <w:rPr>
          <w:rFonts w:ascii="Times New Roman" w:hAnsi="Times New Roman" w:cs="Times New Roman"/>
          <w:b/>
          <w:sz w:val="24"/>
          <w:szCs w:val="24"/>
          <w:lang w:val="el-GR"/>
        </w:rPr>
        <w:t>10</w:t>
      </w:r>
      <w:r w:rsidRPr="001B54AA">
        <w:rPr>
          <w:rFonts w:ascii="Times New Roman" w:hAnsi="Times New Roman" w:cs="Times New Roman"/>
          <w:b/>
          <w:sz w:val="24"/>
          <w:szCs w:val="24"/>
          <w:lang w:val="el-GR"/>
        </w:rPr>
        <w:t xml:space="preserve">) ημερολογιακές ημέρες, ήτοι από </w:t>
      </w:r>
      <w:r w:rsidR="00797905">
        <w:rPr>
          <w:rFonts w:ascii="Times New Roman" w:hAnsi="Times New Roman" w:cs="Times New Roman"/>
          <w:b/>
          <w:sz w:val="24"/>
          <w:szCs w:val="24"/>
          <w:lang w:val="el-GR"/>
        </w:rPr>
        <w:t>30</w:t>
      </w:r>
      <w:r w:rsidRPr="001B54AA">
        <w:rPr>
          <w:rFonts w:ascii="Times New Roman" w:hAnsi="Times New Roman" w:cs="Times New Roman"/>
          <w:b/>
          <w:sz w:val="24"/>
          <w:szCs w:val="24"/>
          <w:lang w:val="el-GR"/>
        </w:rPr>
        <w:t>/</w:t>
      </w:r>
      <w:r w:rsidR="001B54AA">
        <w:rPr>
          <w:rFonts w:ascii="Times New Roman" w:hAnsi="Times New Roman" w:cs="Times New Roman"/>
          <w:b/>
          <w:sz w:val="24"/>
          <w:szCs w:val="24"/>
          <w:lang w:val="el-GR"/>
        </w:rPr>
        <w:t>05</w:t>
      </w:r>
      <w:r w:rsidRPr="001B54AA">
        <w:rPr>
          <w:rFonts w:ascii="Times New Roman" w:hAnsi="Times New Roman" w:cs="Times New Roman"/>
          <w:b/>
          <w:sz w:val="24"/>
          <w:szCs w:val="24"/>
          <w:lang w:val="el-GR"/>
        </w:rPr>
        <w:t xml:space="preserve">/2026 έως και </w:t>
      </w:r>
      <w:r w:rsidR="00797905">
        <w:rPr>
          <w:rFonts w:ascii="Times New Roman" w:hAnsi="Times New Roman" w:cs="Times New Roman"/>
          <w:b/>
          <w:sz w:val="24"/>
          <w:szCs w:val="24"/>
          <w:lang w:val="el-GR"/>
        </w:rPr>
        <w:t>08</w:t>
      </w:r>
      <w:r w:rsidRPr="001B54AA">
        <w:rPr>
          <w:rFonts w:ascii="Times New Roman" w:hAnsi="Times New Roman" w:cs="Times New Roman"/>
          <w:b/>
          <w:sz w:val="24"/>
          <w:szCs w:val="24"/>
          <w:lang w:val="el-GR"/>
        </w:rPr>
        <w:t>/</w:t>
      </w:r>
      <w:r w:rsidR="001B54AA">
        <w:rPr>
          <w:rFonts w:ascii="Times New Roman" w:hAnsi="Times New Roman" w:cs="Times New Roman"/>
          <w:b/>
          <w:sz w:val="24"/>
          <w:szCs w:val="24"/>
          <w:lang w:val="el-GR"/>
        </w:rPr>
        <w:t>0</w:t>
      </w:r>
      <w:r w:rsidR="00797905">
        <w:rPr>
          <w:rFonts w:ascii="Times New Roman" w:hAnsi="Times New Roman" w:cs="Times New Roman"/>
          <w:b/>
          <w:sz w:val="24"/>
          <w:szCs w:val="24"/>
          <w:lang w:val="el-GR"/>
        </w:rPr>
        <w:t>6</w:t>
      </w:r>
      <w:r w:rsidRPr="001B54AA">
        <w:rPr>
          <w:rFonts w:ascii="Times New Roman" w:hAnsi="Times New Roman" w:cs="Times New Roman"/>
          <w:b/>
          <w:sz w:val="24"/>
          <w:szCs w:val="24"/>
          <w:lang w:val="el-GR"/>
        </w:rPr>
        <w:t xml:space="preserve">/2026. Για διευκρινίσεις οι ενδιαφερόμενοι μπορούν να απευθύνονται στο τηλέφωνο 2513 500 101 ή στο </w:t>
      </w:r>
      <w:r w:rsidRPr="001B54AA">
        <w:rPr>
          <w:rFonts w:ascii="Times New Roman" w:hAnsi="Times New Roman" w:cs="Times New Roman"/>
          <w:b/>
          <w:sz w:val="24"/>
          <w:szCs w:val="24"/>
        </w:rPr>
        <w:t>e</w:t>
      </w:r>
      <w:r w:rsidRPr="001B54AA">
        <w:rPr>
          <w:rFonts w:ascii="Times New Roman" w:hAnsi="Times New Roman" w:cs="Times New Roman"/>
          <w:b/>
          <w:sz w:val="24"/>
          <w:szCs w:val="24"/>
          <w:lang w:val="el-GR"/>
        </w:rPr>
        <w:t>-</w:t>
      </w:r>
      <w:r w:rsidRPr="001B54AA">
        <w:rPr>
          <w:rFonts w:ascii="Times New Roman" w:hAnsi="Times New Roman" w:cs="Times New Roman"/>
          <w:b/>
          <w:sz w:val="24"/>
          <w:szCs w:val="24"/>
        </w:rPr>
        <w:t>mail</w:t>
      </w:r>
      <w:r w:rsidRPr="001B54AA">
        <w:rPr>
          <w:rFonts w:ascii="Times New Roman" w:hAnsi="Times New Roman" w:cs="Times New Roman"/>
          <w:b/>
          <w:sz w:val="24"/>
          <w:szCs w:val="24"/>
          <w:lang w:val="el-GR"/>
        </w:rPr>
        <w:t xml:space="preserve"> </w:t>
      </w:r>
      <w:hyperlink r:id="rId8" w:history="1">
        <w:r w:rsidR="001B54AA" w:rsidRPr="00EF286B">
          <w:rPr>
            <w:rStyle w:val="-"/>
            <w:rFonts w:ascii="Times New Roman" w:hAnsi="Times New Roman" w:cs="Times New Roman"/>
            <w:b/>
            <w:sz w:val="24"/>
            <w:szCs w:val="24"/>
          </w:rPr>
          <w:t>personnel</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kavala</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gov</w:t>
        </w:r>
        <w:r w:rsidR="001B54AA" w:rsidRPr="00EF286B">
          <w:rPr>
            <w:rStyle w:val="-"/>
            <w:rFonts w:ascii="Times New Roman" w:hAnsi="Times New Roman" w:cs="Times New Roman"/>
            <w:b/>
            <w:sz w:val="24"/>
            <w:szCs w:val="24"/>
            <w:lang w:val="el-GR"/>
          </w:rPr>
          <w:t>.</w:t>
        </w:r>
        <w:r w:rsidR="001B54AA" w:rsidRPr="00EF286B">
          <w:rPr>
            <w:rStyle w:val="-"/>
            <w:rFonts w:ascii="Times New Roman" w:hAnsi="Times New Roman" w:cs="Times New Roman"/>
            <w:b/>
            <w:sz w:val="24"/>
            <w:szCs w:val="24"/>
          </w:rPr>
          <w:t>gr</w:t>
        </w:r>
      </w:hyperlink>
      <w:r w:rsidR="001B54AA">
        <w:rPr>
          <w:rFonts w:ascii="Times New Roman" w:hAnsi="Times New Roman" w:cs="Times New Roman"/>
          <w:b/>
          <w:sz w:val="24"/>
          <w:szCs w:val="24"/>
          <w:lang w:val="el-GR"/>
        </w:rPr>
        <w:t xml:space="preserve"> (κ Βερβέρα</w:t>
      </w:r>
      <w:r w:rsidR="00F434DC">
        <w:rPr>
          <w:rFonts w:ascii="Times New Roman" w:hAnsi="Times New Roman" w:cs="Times New Roman"/>
          <w:b/>
          <w:sz w:val="24"/>
          <w:szCs w:val="24"/>
          <w:lang w:val="el-GR"/>
        </w:rPr>
        <w:t>ς</w:t>
      </w:r>
      <w:r w:rsidR="001B54AA">
        <w:rPr>
          <w:rFonts w:ascii="Times New Roman" w:hAnsi="Times New Roman" w:cs="Times New Roman"/>
          <w:b/>
          <w:sz w:val="24"/>
          <w:szCs w:val="24"/>
          <w:lang w:val="el-GR"/>
        </w:rPr>
        <w:t xml:space="preserve"> Νικόλαο</w:t>
      </w:r>
      <w:r w:rsidR="00F434DC">
        <w:rPr>
          <w:rFonts w:ascii="Times New Roman" w:hAnsi="Times New Roman" w:cs="Times New Roman"/>
          <w:b/>
          <w:sz w:val="24"/>
          <w:szCs w:val="24"/>
          <w:lang w:val="el-GR"/>
        </w:rPr>
        <w:t>ς</w:t>
      </w:r>
      <w:r w:rsidR="001B54AA">
        <w:rPr>
          <w:rFonts w:ascii="Times New Roman" w:hAnsi="Times New Roman" w:cs="Times New Roman"/>
          <w:b/>
          <w:sz w:val="24"/>
          <w:szCs w:val="24"/>
          <w:lang w:val="el-GR"/>
        </w:rPr>
        <w:t>)</w:t>
      </w:r>
      <w:r w:rsidRPr="001B54AA">
        <w:rPr>
          <w:rFonts w:ascii="Times New Roman" w:hAnsi="Times New Roman" w:cs="Times New Roman"/>
          <w:b/>
          <w:sz w:val="24"/>
          <w:szCs w:val="24"/>
          <w:lang w:val="el-GR"/>
        </w:rPr>
        <w:t>.</w:t>
      </w:r>
    </w:p>
    <w:p w14:paraId="3A4C3CFD"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ΑΝΑΡΤΗΣΗ ΠΙΝΑΚΩΝ ΚΑΙ ΥΠΟΒΟΛΗ ΕΝΣΤΑΣΕΩΝ</w:t>
      </w:r>
    </w:p>
    <w:p w14:paraId="19CC954C"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Μετά την κατάρτιση των πινάκων, ο Δήμος Καβάλας θα αναρτήσει τους πίνακες κατάταξης των υποψηφίων στον χώρο ανακοινώσεων, στην ιστοσελίδα του Δήμου και στο πρόγραμμα «Διαύγεια».</w:t>
      </w:r>
    </w:p>
    <w:p w14:paraId="588840DA"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Σε περίπτωση ισοβαθμίας υποψηφίων στη συνολική βαθμολογία προηγείται ο υποψήφιος που έχει περισσότερες μονάδες στο πρώτο βαθμολογούμενο κριτήριο και, αν αυτές συμπίπτουν, στο επόμενο κριτήριο κατά τη σειρά του πίνακα βαθμολόγησης. Εφόσον η ισοβαθμία εξακολουθεί, εφαρμόζονται τα οριζόμενα στο ισχύον Παράρτημα ΣΜΕ.</w:t>
      </w:r>
    </w:p>
    <w:p w14:paraId="7E2CC688"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Κατά των πινάκων επιτρέπεται η άσκηση ένστασης μέσα σε αποκλειστική προθεσμία τριών (3) ημερών, η οποία αρχίζει από την επόμενη ημέρα της ανάρτησής τους. Οι ενστάσεις υποβάλλονται αποκλειστικά ταχυδρομικά με συστημένη επιστολή στην ανωτέρω διεύθυνση.</w:t>
      </w:r>
    </w:p>
    <w:p w14:paraId="16C9395C" w14:textId="77777777"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ΠΡΟΣΤΑΣΙΑ ΠΡΟΣΩΠΙΚΩΝ ΔΕΔΟΜΕΝΩΝ</w:t>
      </w:r>
    </w:p>
    <w:p w14:paraId="40AA2BE7"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Τα προσωπικά δεδομένα των υποψηφίων θα τύχουν επεξεργασίας αποκλειστικά για τους σκοπούς της παρούσας διαδικασίας επιλογής, της κατάρτισης πινάκων, της σύναψης συμβάσεων και της τήρησης των υποχρεώσεων δημοσιότητας και ελέγχου της συγχρηματοδοτούμενης πράξης, σύμφωνα με την κείμενη νομοθεσία περί προστασίας προσωπικών δεδομένων.</w:t>
      </w:r>
    </w:p>
    <w:p w14:paraId="1F2D529D" w14:textId="77777777" w:rsidR="00F434DC" w:rsidRDefault="00F434DC" w:rsidP="001B54AA">
      <w:pPr>
        <w:spacing w:before="120" w:after="80" w:line="360" w:lineRule="auto"/>
        <w:rPr>
          <w:rFonts w:ascii="Times New Roman" w:hAnsi="Times New Roman" w:cs="Times New Roman"/>
          <w:b/>
          <w:sz w:val="24"/>
          <w:szCs w:val="24"/>
          <w:lang w:val="el-GR"/>
        </w:rPr>
      </w:pPr>
    </w:p>
    <w:p w14:paraId="5B632092" w14:textId="1F3A73D9" w:rsidR="00997FBB" w:rsidRPr="001B54AA" w:rsidRDefault="006E31E3" w:rsidP="001B54AA">
      <w:pPr>
        <w:spacing w:before="120" w:after="80" w:line="360" w:lineRule="auto"/>
        <w:rPr>
          <w:rFonts w:ascii="Times New Roman" w:hAnsi="Times New Roman" w:cs="Times New Roman"/>
          <w:sz w:val="24"/>
          <w:szCs w:val="24"/>
          <w:lang w:val="el-GR"/>
        </w:rPr>
      </w:pPr>
      <w:r w:rsidRPr="001B54AA">
        <w:rPr>
          <w:rFonts w:ascii="Times New Roman" w:hAnsi="Times New Roman" w:cs="Times New Roman"/>
          <w:b/>
          <w:sz w:val="24"/>
          <w:szCs w:val="24"/>
          <w:lang w:val="el-GR"/>
        </w:rPr>
        <w:t>ΠΑΡΑΡΤΗΜΑΤΑ</w:t>
      </w:r>
    </w:p>
    <w:p w14:paraId="04E57136"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Αναπόσπαστο τμήμα της παρούσας πρόσκλησης αποτελεί το ισχύον «Παράρτημα Συμβάσεων Μίσθωσης Έργου (ΣΜΕ)», το οποίο περιλαμβάνει οδηγίες για τη συμπλήρωση της αίτησης, επισημάνσεις για τα προσόντα και τα βαθμολογούμενα κριτήρια, καθώς και τα δικαιολογητικά που απαιτούνται για την έγκυρη συμμετοχή στη διαδικασία.</w:t>
      </w:r>
    </w:p>
    <w:p w14:paraId="7134D4DE" w14:textId="77777777" w:rsidR="00997FBB" w:rsidRPr="001B54AA" w:rsidRDefault="006E31E3" w:rsidP="001B54AA">
      <w:pPr>
        <w:spacing w:line="360" w:lineRule="auto"/>
        <w:jc w:val="both"/>
        <w:rPr>
          <w:rFonts w:ascii="Times New Roman" w:hAnsi="Times New Roman" w:cs="Times New Roman"/>
          <w:sz w:val="24"/>
          <w:szCs w:val="24"/>
          <w:lang w:val="el-GR"/>
        </w:rPr>
      </w:pPr>
      <w:r w:rsidRPr="001B54AA">
        <w:rPr>
          <w:rFonts w:ascii="Times New Roman" w:hAnsi="Times New Roman" w:cs="Times New Roman"/>
          <w:sz w:val="24"/>
          <w:szCs w:val="24"/>
          <w:lang w:val="el-GR"/>
        </w:rPr>
        <w:t>Τα έντυπα και τα παραρτήματα θα είναι διαθέσιμα στην ιστοσελίδα του Δήμου Καβάλας και στον χώρο ανακοινώσεων της υπηρεσίας.</w:t>
      </w:r>
    </w:p>
    <w:p w14:paraId="12D747F4" w14:textId="77777777" w:rsidR="00997FBB" w:rsidRPr="001B54AA" w:rsidRDefault="006E31E3">
      <w:pPr>
        <w:spacing w:before="360"/>
        <w:jc w:val="right"/>
        <w:rPr>
          <w:rFonts w:ascii="Times New Roman" w:hAnsi="Times New Roman" w:cs="Times New Roman"/>
          <w:sz w:val="24"/>
          <w:szCs w:val="24"/>
        </w:rPr>
      </w:pPr>
      <w:r w:rsidRPr="001B54AA">
        <w:rPr>
          <w:rFonts w:ascii="Times New Roman" w:hAnsi="Times New Roman" w:cs="Times New Roman"/>
          <w:b/>
          <w:sz w:val="24"/>
          <w:szCs w:val="24"/>
        </w:rPr>
        <w:t>Ο ΔΗΜΑΡΧΟΣ ΚΑΒΑΛΑΣ</w:t>
      </w:r>
      <w:r w:rsidRPr="001B54AA">
        <w:rPr>
          <w:rFonts w:ascii="Times New Roman" w:hAnsi="Times New Roman" w:cs="Times New Roman"/>
          <w:b/>
          <w:sz w:val="24"/>
          <w:szCs w:val="24"/>
        </w:rPr>
        <w:br/>
      </w:r>
      <w:r w:rsidRPr="001B54AA">
        <w:rPr>
          <w:rFonts w:ascii="Times New Roman" w:hAnsi="Times New Roman" w:cs="Times New Roman"/>
          <w:b/>
          <w:sz w:val="24"/>
          <w:szCs w:val="24"/>
        </w:rPr>
        <w:br/>
      </w:r>
      <w:r w:rsidRPr="001B54AA">
        <w:rPr>
          <w:rFonts w:ascii="Times New Roman" w:hAnsi="Times New Roman" w:cs="Times New Roman"/>
          <w:b/>
          <w:sz w:val="24"/>
          <w:szCs w:val="24"/>
        </w:rPr>
        <w:br/>
        <w:t>ΘΕΟΔΩΡΟΣ ΜΟΥΡΙΑΔΗΣ</w:t>
      </w:r>
    </w:p>
    <w:sectPr w:rsidR="00997FBB" w:rsidRPr="001B54AA" w:rsidSect="00034616">
      <w:footerReference w:type="default" r:id="rId9"/>
      <w:pgSz w:w="11906" w:h="16838"/>
      <w:pgMar w:top="822" w:right="709" w:bottom="822" w:left="8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1A18" w14:textId="77777777" w:rsidR="007D4D2F" w:rsidRDefault="007D4D2F">
      <w:pPr>
        <w:spacing w:after="0" w:line="240" w:lineRule="auto"/>
      </w:pPr>
      <w:r>
        <w:separator/>
      </w:r>
    </w:p>
  </w:endnote>
  <w:endnote w:type="continuationSeparator" w:id="0">
    <w:p w14:paraId="0A6C3E1A" w14:textId="77777777" w:rsidR="007D4D2F" w:rsidRDefault="007D4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1"/>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B8411" w14:textId="77777777" w:rsidR="00997FBB" w:rsidRDefault="006E31E3">
    <w:pPr>
      <w:pStyle w:val="a6"/>
      <w:jc w:val="center"/>
      <w:rPr>
        <w:sz w:val="22"/>
        <w:lang w:val="el-GR"/>
      </w:rPr>
    </w:pPr>
    <w:r w:rsidRPr="009F71AB">
      <w:rPr>
        <w:sz w:val="22"/>
      </w:rPr>
      <w:t xml:space="preserve">Σελίδα </w:t>
    </w:r>
    <w:r w:rsidRPr="009F71AB">
      <w:rPr>
        <w:sz w:val="22"/>
      </w:rPr>
      <w:fldChar w:fldCharType="begin"/>
    </w:r>
    <w:r w:rsidRPr="009F71AB">
      <w:rPr>
        <w:sz w:val="22"/>
      </w:rPr>
      <w:instrText>PAGE</w:instrText>
    </w:r>
    <w:r w:rsidRPr="009F71AB">
      <w:rPr>
        <w:sz w:val="22"/>
      </w:rPr>
      <w:fldChar w:fldCharType="separate"/>
    </w:r>
    <w:r w:rsidR="001A1772" w:rsidRPr="009F71AB">
      <w:rPr>
        <w:noProof/>
        <w:sz w:val="22"/>
      </w:rPr>
      <w:t>1</w:t>
    </w:r>
    <w:r w:rsidRPr="009F71AB">
      <w:rPr>
        <w:sz w:val="22"/>
      </w:rPr>
      <w:fldChar w:fldCharType="end"/>
    </w:r>
  </w:p>
  <w:p w14:paraId="037523F9" w14:textId="5F78E3F2" w:rsidR="00441006" w:rsidRPr="00441006" w:rsidRDefault="00441006">
    <w:pPr>
      <w:pStyle w:val="a6"/>
      <w:jc w:val="center"/>
      <w:rPr>
        <w:sz w:val="22"/>
        <w:lang w:val="el-GR"/>
      </w:rPr>
    </w:pPr>
    <w:r w:rsidRPr="001A1772">
      <w:rPr>
        <w:noProof/>
        <w:lang w:val="el-GR"/>
      </w:rPr>
      <w:drawing>
        <wp:inline distT="0" distB="0" distL="0" distR="0" wp14:anchorId="3BCDA23E" wp14:editId="380172D7">
          <wp:extent cx="6588125" cy="924560"/>
          <wp:effectExtent l="0" t="0" r="3175" b="8890"/>
          <wp:docPr id="120323909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8125" cy="92456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16EF1" w14:textId="77777777" w:rsidR="007D4D2F" w:rsidRDefault="007D4D2F">
      <w:pPr>
        <w:spacing w:after="0" w:line="240" w:lineRule="auto"/>
      </w:pPr>
      <w:r>
        <w:separator/>
      </w:r>
    </w:p>
  </w:footnote>
  <w:footnote w:type="continuationSeparator" w:id="0">
    <w:p w14:paraId="776952B6" w14:textId="77777777" w:rsidR="007D4D2F" w:rsidRDefault="007D4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584411164">
    <w:abstractNumId w:val="8"/>
  </w:num>
  <w:num w:numId="2" w16cid:durableId="679356635">
    <w:abstractNumId w:val="6"/>
  </w:num>
  <w:num w:numId="3" w16cid:durableId="1863588220">
    <w:abstractNumId w:val="5"/>
  </w:num>
  <w:num w:numId="4" w16cid:durableId="1152791658">
    <w:abstractNumId w:val="4"/>
  </w:num>
  <w:num w:numId="5" w16cid:durableId="683242189">
    <w:abstractNumId w:val="7"/>
  </w:num>
  <w:num w:numId="6" w16cid:durableId="1666056709">
    <w:abstractNumId w:val="3"/>
  </w:num>
  <w:num w:numId="7" w16cid:durableId="55903064">
    <w:abstractNumId w:val="2"/>
  </w:num>
  <w:num w:numId="8" w16cid:durableId="2107379143">
    <w:abstractNumId w:val="1"/>
  </w:num>
  <w:num w:numId="9" w16cid:durableId="799080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7A12"/>
    <w:rsid w:val="00034616"/>
    <w:rsid w:val="0006063C"/>
    <w:rsid w:val="00086CE1"/>
    <w:rsid w:val="0014448B"/>
    <w:rsid w:val="0015074B"/>
    <w:rsid w:val="0015657A"/>
    <w:rsid w:val="001A1772"/>
    <w:rsid w:val="001B54AA"/>
    <w:rsid w:val="001C47F1"/>
    <w:rsid w:val="002702C5"/>
    <w:rsid w:val="0029639D"/>
    <w:rsid w:val="00326F90"/>
    <w:rsid w:val="00441006"/>
    <w:rsid w:val="004F6BF4"/>
    <w:rsid w:val="00584407"/>
    <w:rsid w:val="006E31E3"/>
    <w:rsid w:val="00797905"/>
    <w:rsid w:val="007D4D2F"/>
    <w:rsid w:val="00997FBB"/>
    <w:rsid w:val="009F71AB"/>
    <w:rsid w:val="00A173F4"/>
    <w:rsid w:val="00A7299F"/>
    <w:rsid w:val="00AA1D8D"/>
    <w:rsid w:val="00B47730"/>
    <w:rsid w:val="00C11A51"/>
    <w:rsid w:val="00C621B2"/>
    <w:rsid w:val="00C6633D"/>
    <w:rsid w:val="00CA50C1"/>
    <w:rsid w:val="00CB0664"/>
    <w:rsid w:val="00F434D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128B02"/>
  <w14:defaultImageDpi w14:val="300"/>
  <w15:docId w15:val="{4C29EE00-72C9-49A2-A6ED-CC999503B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60" w:line="252" w:lineRule="auto"/>
    </w:pPr>
    <w:rPr>
      <w:rFonts w:ascii="Calibri" w:eastAsia="Calibri" w:hAnsi="Calibri"/>
      <w:sz w:val="21"/>
    </w:rPr>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Κεφαλίδα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Υποσέλιδο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Επικεφαλίδα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Επικεφαλίδα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Υπότιτλος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Σώμα κειμένου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Σώμα κείμενου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Σώμα κείμενου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Κείμενο μακροεντολής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Απόσπασμα Char"/>
    <w:basedOn w:val="a2"/>
    <w:link w:val="af"/>
    <w:uiPriority w:val="29"/>
    <w:rsid w:val="00FC693F"/>
    <w:rPr>
      <w:i/>
      <w:iCs/>
      <w:color w:val="000000" w:themeColor="text1"/>
    </w:rPr>
  </w:style>
  <w:style w:type="character" w:customStyle="1" w:styleId="4Char">
    <w:name w:val="Επικεφαλίδα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Επικεφαλίδα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Επικεφαλίδα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Επικεφαλίδα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Επικεφαλίδα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Επικεφαλίδα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Έντονο απόσπ.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af9">
    <w:name w:val="TOC Heading"/>
    <w:basedOn w:val="1"/>
    <w:next w:val="a1"/>
    <w:uiPriority w:val="39"/>
    <w:semiHidden/>
    <w:unhideWhenUsed/>
    <w:qFormat/>
    <w:rsid w:val="00FC693F"/>
    <w:pPr>
      <w:outlineLvl w:val="9"/>
    </w:pPr>
  </w:style>
  <w:style w:type="table" w:styleId="afa">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
    <w:name w:val="Hyperlink"/>
    <w:basedOn w:val="a2"/>
    <w:uiPriority w:val="99"/>
    <w:unhideWhenUsed/>
    <w:rsid w:val="001B54AA"/>
    <w:rPr>
      <w:color w:val="0000FF" w:themeColor="hyperlink"/>
      <w:u w:val="single"/>
    </w:rPr>
  </w:style>
  <w:style w:type="character" w:styleId="aff2">
    <w:name w:val="Unresolved Mention"/>
    <w:basedOn w:val="a2"/>
    <w:uiPriority w:val="99"/>
    <w:semiHidden/>
    <w:unhideWhenUsed/>
    <w:rsid w:val="001B5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onnel@kavala.gov.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9</Pages>
  <Words>2578</Words>
  <Characters>13924</Characters>
  <Application>Microsoft Office Word</Application>
  <DocSecurity>0</DocSecurity>
  <Lines>116</Lines>
  <Paragraphs>32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Νικόλαος Βερβεράς</cp:lastModifiedBy>
  <cp:revision>8</cp:revision>
  <dcterms:created xsi:type="dcterms:W3CDTF">2013-12-23T23:15:00Z</dcterms:created>
  <dcterms:modified xsi:type="dcterms:W3CDTF">2026-05-28T09:04:00Z</dcterms:modified>
  <cp:category/>
</cp:coreProperties>
</file>