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E797" w14:textId="77777777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5CEF4F24" w14:textId="6041D03C"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</w:t>
      </w:r>
      <w:r w:rsidR="003F4184">
        <w:rPr>
          <w:rFonts w:asciiTheme="minorHAnsi" w:hAnsiTheme="minorHAnsi"/>
          <w:color w:val="262626" w:themeColor="text1" w:themeTint="D9"/>
          <w:sz w:val="24"/>
          <w:szCs w:val="24"/>
        </w:rPr>
        <w:t xml:space="preserve"> Δήμου Καβάλας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3F4184">
        <w:rPr>
          <w:rFonts w:asciiTheme="minorHAnsi" w:hAnsiTheme="minorHAnsi"/>
          <w:color w:val="262626" w:themeColor="text1" w:themeTint="D9"/>
          <w:sz w:val="24"/>
          <w:szCs w:val="24"/>
        </w:rPr>
        <w:t>12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3F4184">
        <w:rPr>
          <w:rFonts w:asciiTheme="minorHAnsi" w:hAnsiTheme="minorHAnsi"/>
          <w:color w:val="262626" w:themeColor="text1" w:themeTint="D9"/>
          <w:sz w:val="24"/>
          <w:szCs w:val="24"/>
        </w:rPr>
        <w:t>05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3F4184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14:paraId="63BBF643" w14:textId="3689E58F"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</w:t>
      </w:r>
      <w:r w:rsidR="003F4184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Καβάλας</w:t>
      </w:r>
    </w:p>
    <w:p w14:paraId="3CE34E8B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7748FB0A" w14:textId="7F0E80B1"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3F4184">
        <w:rPr>
          <w:rFonts w:asciiTheme="minorHAnsi" w:hAnsiTheme="minorHAnsi" w:cs="Calibri"/>
          <w:sz w:val="24"/>
        </w:rPr>
        <w:t>Καβάλας,</w:t>
      </w:r>
      <w:r w:rsidR="003C527E" w:rsidRPr="003D12B2">
        <w:rPr>
          <w:rFonts w:asciiTheme="minorHAnsi" w:hAnsiTheme="minorHAnsi" w:cs="Calibri"/>
          <w:sz w:val="24"/>
        </w:rPr>
        <w:t xml:space="preserve">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3F4184">
        <w:rPr>
          <w:rFonts w:asciiTheme="minorHAnsi" w:hAnsiTheme="minorHAnsi" w:cs="Calibri"/>
          <w:sz w:val="24"/>
        </w:rPr>
        <w:t>Καβάλας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14:paraId="45D3B8F3" w14:textId="1048B79A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3F4184">
        <w:rPr>
          <w:rFonts w:asciiTheme="minorHAnsi" w:hAnsiTheme="minorHAnsi" w:cs="Calibri"/>
          <w:sz w:val="24"/>
        </w:rPr>
        <w:t>Καβάλας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689"/>
        <w:gridCol w:w="1070"/>
        <w:gridCol w:w="1617"/>
        <w:gridCol w:w="1763"/>
      </w:tblGrid>
      <w:tr w:rsidR="002947EF" w:rsidRPr="00626791" w14:paraId="5178D5CF" w14:textId="77777777" w:rsidTr="00355239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14:paraId="666B281A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526" w:type="pct"/>
            <w:vMerge w:val="restart"/>
            <w:shd w:val="clear" w:color="auto" w:fill="D9D9D9"/>
            <w:noWrap/>
            <w:vAlign w:val="center"/>
          </w:tcPr>
          <w:p w14:paraId="37EE67E1" w14:textId="77777777"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504" w:type="pct"/>
            <w:vMerge w:val="restart"/>
            <w:shd w:val="clear" w:color="auto" w:fill="D9D9D9"/>
            <w:noWrap/>
            <w:vAlign w:val="center"/>
          </w:tcPr>
          <w:p w14:paraId="5013F4EF" w14:textId="77777777"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28A858A1" w14:textId="77777777"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706" w:type="pct"/>
            <w:gridSpan w:val="2"/>
            <w:shd w:val="clear" w:color="auto" w:fill="D9D9D9"/>
            <w:vAlign w:val="center"/>
          </w:tcPr>
          <w:p w14:paraId="5D5CF03A" w14:textId="77777777"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355239" w:rsidRPr="00626791" w14:paraId="19A11074" w14:textId="77777777" w:rsidTr="00355239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14:paraId="23AF3FE4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6" w:type="pct"/>
            <w:vMerge/>
            <w:shd w:val="clear" w:color="auto" w:fill="D9D9D9"/>
            <w:noWrap/>
            <w:vAlign w:val="center"/>
          </w:tcPr>
          <w:p w14:paraId="1532D191" w14:textId="77777777"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4" w:type="pct"/>
            <w:vMerge/>
            <w:shd w:val="clear" w:color="auto" w:fill="D9D9D9"/>
            <w:noWrap/>
            <w:vAlign w:val="center"/>
          </w:tcPr>
          <w:p w14:paraId="599E62F1" w14:textId="77777777"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2C46AB64" w14:textId="77777777"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868" w:type="pct"/>
            <w:shd w:val="clear" w:color="auto" w:fill="D9D9D9"/>
            <w:vAlign w:val="center"/>
          </w:tcPr>
          <w:p w14:paraId="2E29EE20" w14:textId="77777777"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007C8A" w:rsidRPr="00D8401D" w14:paraId="7EC81028" w14:textId="77777777" w:rsidTr="00355239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5300E8EA" w14:textId="77777777"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14:paraId="64F42A61" w14:textId="51401E96" w:rsidR="00007C8A" w:rsidRPr="00362DD1" w:rsidRDefault="00D8401D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 xml:space="preserve">Πρακτικές </w:t>
            </w:r>
            <w:r w:rsidR="00362DD1">
              <w:rPr>
                <w:rFonts w:ascii="Calibri" w:hAnsi="Calibri" w:cs="Calibri"/>
                <w:sz w:val="24"/>
                <w:szCs w:val="24"/>
              </w:rPr>
              <w:t>συμβουλές</w:t>
            </w:r>
            <w:r w:rsidRPr="00362DD1">
              <w:rPr>
                <w:rFonts w:ascii="Calibri" w:hAnsi="Calibri" w:cs="Calibri"/>
                <w:sz w:val="24"/>
                <w:szCs w:val="24"/>
              </w:rPr>
              <w:t xml:space="preserve"> (υγιεινής) διατροφής</w:t>
            </w:r>
            <w:r w:rsidR="005E380C" w:rsidRPr="00362DD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060AAF1F" w14:textId="77777777" w:rsidR="00007C8A" w:rsidRPr="00362DD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37" w:type="pct"/>
          </w:tcPr>
          <w:p w14:paraId="62ECF09B" w14:textId="491A664B" w:rsidR="00007C8A" w:rsidRPr="00362DD1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8" w:type="pct"/>
          </w:tcPr>
          <w:p w14:paraId="36D75AED" w14:textId="77777777" w:rsidR="00007C8A" w:rsidRPr="00362DD1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Χ</w:t>
            </w:r>
          </w:p>
        </w:tc>
      </w:tr>
      <w:tr w:rsidR="00007C8A" w:rsidRPr="00D8401D" w14:paraId="19DEAE85" w14:textId="77777777" w:rsidTr="00355239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5C20DB78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14:paraId="73907E0E" w14:textId="032627B4" w:rsidR="00007C8A" w:rsidRPr="00362DD1" w:rsidRDefault="00D8401D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Αγωγή Υγείας – Πρώτες βοήθειες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0940DBC5" w14:textId="6AD1B056" w:rsidR="00007C8A" w:rsidRPr="00362DD1" w:rsidRDefault="00D8401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37" w:type="pct"/>
          </w:tcPr>
          <w:p w14:paraId="183BD1A3" w14:textId="77777777" w:rsidR="00007C8A" w:rsidRPr="00362DD1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8" w:type="pct"/>
          </w:tcPr>
          <w:p w14:paraId="49E60F1D" w14:textId="77777777" w:rsidR="00007C8A" w:rsidRPr="00362DD1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Χ</w:t>
            </w:r>
          </w:p>
        </w:tc>
      </w:tr>
      <w:tr w:rsidR="00007C8A" w:rsidRPr="00D8401D" w14:paraId="2BB2C177" w14:textId="77777777" w:rsidTr="00355239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0ED9D5C6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14:paraId="55EABBE9" w14:textId="6D9DE931" w:rsidR="00007C8A" w:rsidRPr="00362DD1" w:rsidRDefault="00D8401D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iCs/>
                <w:sz w:val="24"/>
                <w:szCs w:val="24"/>
              </w:rPr>
            </w:pPr>
            <w:r w:rsidRPr="00362DD1">
              <w:rPr>
                <w:rFonts w:ascii="Calibri" w:hAnsi="Calibri" w:cs="Calibri"/>
                <w:iCs/>
                <w:sz w:val="24"/>
                <w:szCs w:val="24"/>
              </w:rPr>
              <w:t>Εικαστικό Εργαστήρι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937AF37" w14:textId="741FFA12" w:rsidR="00007C8A" w:rsidRPr="00362DD1" w:rsidRDefault="00D8401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837" w:type="pct"/>
          </w:tcPr>
          <w:p w14:paraId="58499517" w14:textId="77777777" w:rsidR="00007C8A" w:rsidRPr="00362DD1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8" w:type="pct"/>
          </w:tcPr>
          <w:p w14:paraId="19E97178" w14:textId="4771E8F5" w:rsidR="00007C8A" w:rsidRPr="00362DD1" w:rsidRDefault="00D8401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Χ</w:t>
            </w:r>
          </w:p>
        </w:tc>
      </w:tr>
      <w:tr w:rsidR="00007C8A" w:rsidRPr="00D8401D" w14:paraId="54461120" w14:textId="77777777" w:rsidTr="00355239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03B4C6E7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14:paraId="493F4922" w14:textId="20F4475E" w:rsidR="00007C8A" w:rsidRPr="00362DD1" w:rsidRDefault="00362DD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Κινηματογράφος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1BE5868E" w14:textId="203A00CC" w:rsidR="00007C8A" w:rsidRPr="00D8401D" w:rsidRDefault="00362DD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37" w:type="pct"/>
          </w:tcPr>
          <w:p w14:paraId="4F67A9F6" w14:textId="77777777" w:rsidR="00007C8A" w:rsidRPr="00D8401D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8" w:type="pct"/>
          </w:tcPr>
          <w:p w14:paraId="56F01AEE" w14:textId="357D9C21" w:rsidR="00007C8A" w:rsidRPr="00D8401D" w:rsidRDefault="00362DD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</w:t>
            </w:r>
          </w:p>
        </w:tc>
      </w:tr>
      <w:tr w:rsidR="00007C8A" w:rsidRPr="00D8401D" w14:paraId="2FCC5D10" w14:textId="77777777" w:rsidTr="00355239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1F0BCB59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14:paraId="2284DD31" w14:textId="3953B749" w:rsidR="00007C8A" w:rsidRPr="00362DD1" w:rsidRDefault="00362DD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Θεατρικό Εργαστήρι (ανεβάζω τη δική μου παράσταση)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5E265BB1" w14:textId="510A14B4" w:rsidR="00007C8A" w:rsidRPr="00D8401D" w:rsidRDefault="00362DD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837" w:type="pct"/>
          </w:tcPr>
          <w:p w14:paraId="00988CAA" w14:textId="77777777" w:rsidR="00007C8A" w:rsidRPr="00D8401D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8" w:type="pct"/>
          </w:tcPr>
          <w:p w14:paraId="775916CB" w14:textId="0AC90C72" w:rsidR="00007C8A" w:rsidRPr="00D8401D" w:rsidRDefault="00362DD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</w:t>
            </w:r>
          </w:p>
        </w:tc>
      </w:tr>
      <w:tr w:rsidR="00007C8A" w:rsidRPr="00D8401D" w14:paraId="2E5DA2F3" w14:textId="77777777" w:rsidTr="00355239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4E1B02CE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14:paraId="7D478A6C" w14:textId="15BE2F4D" w:rsidR="00007C8A" w:rsidRPr="00362DD1" w:rsidRDefault="00362DD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Εργαστήρι Δημιουργικής Γραφής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3C965F86" w14:textId="196A4D28" w:rsidR="00007C8A" w:rsidRPr="00D8401D" w:rsidRDefault="00362DD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837" w:type="pct"/>
          </w:tcPr>
          <w:p w14:paraId="6FDB6F1E" w14:textId="77777777" w:rsidR="00007C8A" w:rsidRPr="00D8401D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8" w:type="pct"/>
          </w:tcPr>
          <w:p w14:paraId="5042D120" w14:textId="1E1EBC65" w:rsidR="00007C8A" w:rsidRPr="00D8401D" w:rsidRDefault="00362DD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</w:t>
            </w:r>
          </w:p>
        </w:tc>
      </w:tr>
      <w:tr w:rsidR="00362DD1" w:rsidRPr="00D8401D" w14:paraId="508B3EAE" w14:textId="77777777" w:rsidTr="00355239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029B7F47" w14:textId="08F07214" w:rsidR="00362DD1" w:rsidRDefault="00362DD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26" w:type="pct"/>
            <w:shd w:val="clear" w:color="auto" w:fill="auto"/>
            <w:noWrap/>
            <w:vAlign w:val="center"/>
          </w:tcPr>
          <w:p w14:paraId="226E88BB" w14:textId="5AD4F9A0" w:rsidR="00362DD1" w:rsidRPr="00362DD1" w:rsidRDefault="00362DD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sz w:val="24"/>
                <w:szCs w:val="24"/>
              </w:rPr>
            </w:pPr>
            <w:r w:rsidRPr="00362DD1">
              <w:rPr>
                <w:rFonts w:ascii="Calibri" w:hAnsi="Calibri" w:cs="Calibri"/>
                <w:sz w:val="24"/>
                <w:szCs w:val="24"/>
              </w:rPr>
              <w:t>Εργαστήρι Ψηφιδωτού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058041C9" w14:textId="462FB807" w:rsidR="00362DD1" w:rsidRDefault="00362DD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837" w:type="pct"/>
          </w:tcPr>
          <w:p w14:paraId="246869F4" w14:textId="77777777" w:rsidR="00362DD1" w:rsidRPr="00D8401D" w:rsidRDefault="00362DD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8" w:type="pct"/>
          </w:tcPr>
          <w:p w14:paraId="54B57661" w14:textId="2FB3BC36" w:rsidR="00362DD1" w:rsidRDefault="00362DD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</w:t>
            </w:r>
          </w:p>
        </w:tc>
      </w:tr>
    </w:tbl>
    <w:p w14:paraId="6F7A5739" w14:textId="77777777" w:rsidR="00355239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, ηλικίας και μόρφωσης, καθώς και μέλη ευάλωτων κοινωνικά ομάδων.</w:t>
      </w:r>
    </w:p>
    <w:p w14:paraId="2D871202" w14:textId="2A75C256" w:rsidR="00362DD1" w:rsidRPr="003D01BF" w:rsidRDefault="003D01BF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01BF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3D01BF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eastAsia="el-GR"/>
        </w:rPr>
        <w:t>σχετικής αίτησης.</w:t>
      </w:r>
      <w:r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eastAsia="el-GR"/>
        </w:rPr>
        <w:br/>
      </w:r>
      <w:r w:rsidRPr="003D01BF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eastAsia="el-GR"/>
        </w:rPr>
        <w:t xml:space="preserve"> Η αίτηση </w:t>
      </w:r>
      <w:r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eastAsia="el-GR"/>
        </w:rPr>
        <w:t>μπορεί να</w:t>
      </w:r>
      <w:r w:rsidRPr="003D01BF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eastAsia="el-GR"/>
        </w:rPr>
        <w:t xml:space="preserve"> συμπληρωθεί και </w:t>
      </w:r>
      <w:r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eastAsia="el-GR"/>
        </w:rPr>
        <w:t>να</w:t>
      </w:r>
      <w:r w:rsidRPr="003D01BF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eastAsia="el-GR"/>
        </w:rPr>
        <w:t xml:space="preserve"> αποσταλεί από τον/ην ενδιαφερόμενο/η στο </w:t>
      </w:r>
      <w:r w:rsidRPr="003D01BF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val="en-US" w:eastAsia="el-GR"/>
        </w:rPr>
        <w:t>email</w:t>
      </w:r>
      <w:r w:rsidRPr="003D01BF">
        <w:rPr>
          <w:rFonts w:asciiTheme="minorHAnsi" w:eastAsia="Times New Roman" w:hAnsiTheme="minorHAnsi" w:cs="Calibri"/>
          <w:b/>
          <w:bCs/>
          <w:color w:val="auto"/>
          <w:sz w:val="24"/>
          <w:szCs w:val="24"/>
          <w:u w:val="single"/>
          <w:lang w:eastAsia="el-GR"/>
        </w:rPr>
        <w:t xml:space="preserve"> </w:t>
      </w:r>
      <w:hyperlink r:id="rId7" w:history="1">
        <w:r w:rsidRPr="003D01BF">
          <w:rPr>
            <w:rStyle w:val="-"/>
            <w:rFonts w:asciiTheme="minorHAnsi" w:eastAsia="Times New Roman" w:hAnsiTheme="minorHAnsi" w:cs="Calibri"/>
            <w:b/>
            <w:bCs/>
            <w:sz w:val="24"/>
            <w:szCs w:val="24"/>
            <w:lang w:val="en-US" w:eastAsia="el-GR"/>
          </w:rPr>
          <w:t>dimotikibibl</w:t>
        </w:r>
        <w:r w:rsidRPr="003D01BF">
          <w:rPr>
            <w:rStyle w:val="-"/>
            <w:rFonts w:asciiTheme="minorHAnsi" w:eastAsia="Times New Roman" w:hAnsiTheme="minorHAnsi" w:cs="Calibri"/>
            <w:b/>
            <w:bCs/>
            <w:sz w:val="24"/>
            <w:szCs w:val="24"/>
            <w:lang w:eastAsia="el-GR"/>
          </w:rPr>
          <w:t>@</w:t>
        </w:r>
        <w:r w:rsidRPr="003D01BF">
          <w:rPr>
            <w:rStyle w:val="-"/>
            <w:rFonts w:asciiTheme="minorHAnsi" w:eastAsia="Times New Roman" w:hAnsiTheme="minorHAnsi" w:cs="Calibri"/>
            <w:b/>
            <w:bCs/>
            <w:sz w:val="24"/>
            <w:szCs w:val="24"/>
            <w:lang w:val="en-US" w:eastAsia="el-GR"/>
          </w:rPr>
          <w:t>kavala</w:t>
        </w:r>
        <w:r w:rsidRPr="003D01BF">
          <w:rPr>
            <w:rStyle w:val="-"/>
            <w:rFonts w:asciiTheme="minorHAnsi" w:eastAsia="Times New Roman" w:hAnsiTheme="minorHAnsi" w:cs="Calibri"/>
            <w:b/>
            <w:bCs/>
            <w:sz w:val="24"/>
            <w:szCs w:val="24"/>
            <w:lang w:eastAsia="el-GR"/>
          </w:rPr>
          <w:t>.</w:t>
        </w:r>
        <w:r w:rsidRPr="003D01BF">
          <w:rPr>
            <w:rStyle w:val="-"/>
            <w:rFonts w:asciiTheme="minorHAnsi" w:eastAsia="Times New Roman" w:hAnsiTheme="minorHAnsi" w:cs="Calibri"/>
            <w:b/>
            <w:bCs/>
            <w:sz w:val="24"/>
            <w:szCs w:val="24"/>
            <w:lang w:val="en-US" w:eastAsia="el-GR"/>
          </w:rPr>
          <w:t>gov</w:t>
        </w:r>
        <w:r w:rsidRPr="003D01BF">
          <w:rPr>
            <w:rStyle w:val="-"/>
            <w:rFonts w:asciiTheme="minorHAnsi" w:eastAsia="Times New Roman" w:hAnsiTheme="minorHAnsi" w:cs="Calibri"/>
            <w:b/>
            <w:bCs/>
            <w:sz w:val="24"/>
            <w:szCs w:val="24"/>
            <w:lang w:eastAsia="el-GR"/>
          </w:rPr>
          <w:t>.</w:t>
        </w:r>
        <w:r w:rsidRPr="003D01BF">
          <w:rPr>
            <w:rStyle w:val="-"/>
            <w:rFonts w:asciiTheme="minorHAnsi" w:eastAsia="Times New Roman" w:hAnsiTheme="minorHAnsi" w:cs="Calibri"/>
            <w:b/>
            <w:bCs/>
            <w:sz w:val="24"/>
            <w:szCs w:val="24"/>
            <w:lang w:val="en-US" w:eastAsia="el-GR"/>
          </w:rPr>
          <w:t>gr</w:t>
        </w:r>
      </w:hyperlink>
      <w:r>
        <w:rPr>
          <w:rStyle w:val="-"/>
          <w:rFonts w:asciiTheme="minorHAnsi" w:eastAsia="Times New Roman" w:hAnsiTheme="minorHAnsi" w:cs="Calibri"/>
          <w:b/>
          <w:bCs/>
          <w:sz w:val="24"/>
          <w:szCs w:val="24"/>
          <w:lang w:eastAsia="el-GR"/>
        </w:rPr>
        <w:t xml:space="preserve"> </w:t>
      </w:r>
      <w:r w:rsidRPr="003D01BF">
        <w:rPr>
          <w:rStyle w:val="-"/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>ή να συμπληρωθεί και να παραδοθεί στον 3</w:t>
      </w:r>
      <w:r w:rsidRPr="003D01BF">
        <w:rPr>
          <w:rStyle w:val="-"/>
          <w:rFonts w:asciiTheme="minorHAnsi" w:eastAsia="Times New Roman" w:hAnsiTheme="minorHAnsi" w:cs="Calibri"/>
          <w:b/>
          <w:bCs/>
          <w:color w:val="auto"/>
          <w:sz w:val="24"/>
          <w:szCs w:val="24"/>
          <w:vertAlign w:val="superscript"/>
          <w:lang w:eastAsia="el-GR"/>
        </w:rPr>
        <w:t>ο</w:t>
      </w:r>
      <w:r w:rsidRPr="003D01BF">
        <w:rPr>
          <w:rStyle w:val="-"/>
          <w:rFonts w:asciiTheme="minorHAnsi" w:eastAsia="Times New Roman" w:hAnsiTheme="minorHAnsi" w:cs="Calibri"/>
          <w:b/>
          <w:bCs/>
          <w:color w:val="auto"/>
          <w:sz w:val="24"/>
          <w:szCs w:val="24"/>
          <w:lang w:eastAsia="el-GR"/>
        </w:rPr>
        <w:t xml:space="preserve"> όροφο της Δημοτικής Βιβλιοθήκης Καβάλας.</w:t>
      </w:r>
    </w:p>
    <w:p w14:paraId="053FD808" w14:textId="41B217F7" w:rsidR="00CD66EC" w:rsidRPr="00C524CA" w:rsidRDefault="006C23AB" w:rsidP="00C46F37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7377B605" w14:textId="77777777" w:rsidR="00C46F37" w:rsidRDefault="00C46F37" w:rsidP="00C46F37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που αφορούν τις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δηλώσεις συμμετοχής απευθυνθείτε</w:t>
      </w:r>
      <w:r w:rsidRPr="0086579D">
        <w:t xml:space="preserve">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Δήμου Καβάλας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14:paraId="528ECAB0" w14:textId="77777777" w:rsidR="00C46F37" w:rsidRPr="00772DE3" w:rsidRDefault="00C46F37" w:rsidP="00C46F37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Τηλ. :</w:t>
      </w:r>
      <w:r w:rsidRPr="00772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2513 50040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8</w:t>
      </w:r>
    </w:p>
    <w:p w14:paraId="4B0298EE" w14:textId="77777777" w:rsidR="00C46F37" w:rsidRPr="00772DE3" w:rsidRDefault="00C46F37" w:rsidP="00C46F37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Pr="00772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Κασσάνδρου 6 (Δημοτική Βιβλιοθήκη Καβάλας «Βασίλης Βασιλικός»)</w:t>
      </w:r>
    </w:p>
    <w:p w14:paraId="3DB1B7E1" w14:textId="77777777" w:rsidR="00C46F37" w:rsidRPr="00772DE3" w:rsidRDefault="00C46F37" w:rsidP="00C46F37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Pr="00772DE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dimotikibibl@kavala.gov.gr</w:t>
      </w:r>
      <w:r w:rsidRPr="00772DE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14:paraId="65E80F46" w14:textId="77777777" w:rsidR="00C46F37" w:rsidRDefault="00C46F37" w:rsidP="00C46F37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772DE3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</w:t>
      </w: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Θα τηρηθεί σειρά προτεραιότητας. </w:t>
      </w: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14:paraId="129ED6C9" w14:textId="77777777" w:rsidR="00C46F37" w:rsidRPr="00D6658D" w:rsidRDefault="00C46F37" w:rsidP="00C46F37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3836C465" w14:textId="6E88DA77" w:rsidR="005E380C" w:rsidRPr="00D6658D" w:rsidRDefault="00B8724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8"/>
      <w:footerReference w:type="default" r:id="rId9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07C7" w14:textId="77777777" w:rsidR="0055218B" w:rsidRDefault="0055218B" w:rsidP="000C55D3">
      <w:pPr>
        <w:spacing w:line="240" w:lineRule="auto"/>
      </w:pPr>
      <w:r>
        <w:separator/>
      </w:r>
    </w:p>
  </w:endnote>
  <w:endnote w:type="continuationSeparator" w:id="0">
    <w:p w14:paraId="25576093" w14:textId="77777777" w:rsidR="0055218B" w:rsidRDefault="0055218B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A917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1446609B" wp14:editId="6AF4E65C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50363F46" wp14:editId="4C2630FA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31CAC6" wp14:editId="413CF39C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598B" w14:textId="77777777" w:rsidR="0055218B" w:rsidRDefault="0055218B" w:rsidP="000C55D3">
      <w:pPr>
        <w:spacing w:line="240" w:lineRule="auto"/>
      </w:pPr>
      <w:r>
        <w:separator/>
      </w:r>
    </w:p>
  </w:footnote>
  <w:footnote w:type="continuationSeparator" w:id="0">
    <w:p w14:paraId="2D0724E4" w14:textId="77777777" w:rsidR="0055218B" w:rsidRDefault="0055218B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721E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85710" wp14:editId="55016BA8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A6DE1" w14:textId="09E57E48" w:rsidR="00767BE2" w:rsidRDefault="00355239" w:rsidP="001151D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F0746F" wp14:editId="3A399974">
                                <wp:extent cx="881380" cy="586740"/>
                                <wp:effectExtent l="0" t="0" r="0" b="3810"/>
                                <wp:docPr id="6" name="Εικόνα 6" descr="Εικόνα που περιέχει κείμενο, νόμισμα&#10;&#10;Περιγραφή που δημιουργήθηκε αυτόματ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Εικόνα 6" descr="Εικόνα που περιέχει κείμενο, νόμισμα&#10;&#10;Περιγραφή που δημιουργήθηκε αυτόματ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85710"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" fillcolor="white [3201]" strokecolor="#f79646 [3209]" strokeweight="2pt">
              <v:textbox>
                <w:txbxContent>
                  <w:p w14:paraId="5A5A6DE1" w14:textId="09E57E48" w:rsidR="00767BE2" w:rsidRDefault="00355239" w:rsidP="001151D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F0746F" wp14:editId="3A399974">
                          <wp:extent cx="881380" cy="586740"/>
                          <wp:effectExtent l="0" t="0" r="0" b="3810"/>
                          <wp:docPr id="6" name="Εικόνα 6" descr="Εικόνα που περιέχει κείμενο, νόμισμα&#10;&#10;Περιγραφή που δημιουργήθηκε αυτόματ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Εικόνα 6" descr="Εικόνα που περιέχει κείμενο, νόμισμα&#10;&#10;Περιγραφή που δημιουργήθηκε αυτόματα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0DB470FF" wp14:editId="5E5F9790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FB46D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F099709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6DF3FB26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43F6DA90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702BA698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8208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A"/>
    <w:rsid w:val="00007C8A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D5FF2"/>
    <w:rsid w:val="0030607D"/>
    <w:rsid w:val="003543BF"/>
    <w:rsid w:val="00355239"/>
    <w:rsid w:val="00362DD1"/>
    <w:rsid w:val="00362F37"/>
    <w:rsid w:val="003C11A3"/>
    <w:rsid w:val="003C527E"/>
    <w:rsid w:val="003D01BF"/>
    <w:rsid w:val="003D12B2"/>
    <w:rsid w:val="003F39FC"/>
    <w:rsid w:val="003F4184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5218B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631A9"/>
    <w:rsid w:val="0086579D"/>
    <w:rsid w:val="008843F7"/>
    <w:rsid w:val="0089487C"/>
    <w:rsid w:val="008B7AE5"/>
    <w:rsid w:val="009233D6"/>
    <w:rsid w:val="00954EC5"/>
    <w:rsid w:val="0097070F"/>
    <w:rsid w:val="009771AC"/>
    <w:rsid w:val="009A5174"/>
    <w:rsid w:val="009C26B8"/>
    <w:rsid w:val="00A26F38"/>
    <w:rsid w:val="00A47EAB"/>
    <w:rsid w:val="00A54358"/>
    <w:rsid w:val="00A939DB"/>
    <w:rsid w:val="00AB4B04"/>
    <w:rsid w:val="00AD4ED6"/>
    <w:rsid w:val="00AF1B7E"/>
    <w:rsid w:val="00B80AF2"/>
    <w:rsid w:val="00B8724E"/>
    <w:rsid w:val="00BC20AF"/>
    <w:rsid w:val="00BE52EC"/>
    <w:rsid w:val="00BE7E09"/>
    <w:rsid w:val="00C117FB"/>
    <w:rsid w:val="00C1461C"/>
    <w:rsid w:val="00C402D0"/>
    <w:rsid w:val="00C46F37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8401D"/>
    <w:rsid w:val="00DB28BF"/>
    <w:rsid w:val="00DB3424"/>
    <w:rsid w:val="00DE6B85"/>
    <w:rsid w:val="00E03895"/>
    <w:rsid w:val="00E10028"/>
    <w:rsid w:val="00E41331"/>
    <w:rsid w:val="00EB164A"/>
    <w:rsid w:val="00ED5682"/>
    <w:rsid w:val="00F03C3A"/>
    <w:rsid w:val="00F14D1F"/>
    <w:rsid w:val="00F236A7"/>
    <w:rsid w:val="00F43B6F"/>
    <w:rsid w:val="00F63682"/>
    <w:rsid w:val="00F66CF4"/>
    <w:rsid w:val="00F95180"/>
    <w:rsid w:val="00FA6E8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7551F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3D0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motikibibl@kaval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Αικατερίνη Κουμανίδου</cp:lastModifiedBy>
  <cp:revision>9</cp:revision>
  <cp:lastPrinted>2021-09-14T11:17:00Z</cp:lastPrinted>
  <dcterms:created xsi:type="dcterms:W3CDTF">2021-09-14T12:04:00Z</dcterms:created>
  <dcterms:modified xsi:type="dcterms:W3CDTF">2022-05-11T13:53:00Z</dcterms:modified>
</cp:coreProperties>
</file>